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76" w:rsidRDefault="0025597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55976" w:rsidRDefault="00255976">
      <w:pPr>
        <w:pStyle w:val="ConsPlusNormal"/>
        <w:ind w:firstLine="540"/>
        <w:jc w:val="both"/>
      </w:pPr>
    </w:p>
    <w:p w:rsidR="00255976" w:rsidRDefault="00255976">
      <w:pPr>
        <w:pStyle w:val="ConsPlusTitle"/>
        <w:jc w:val="center"/>
      </w:pPr>
      <w:r>
        <w:t>ПРАВИТЕЛЬСТВО КАМЧАТСКОГО КРАЯ</w:t>
      </w:r>
    </w:p>
    <w:p w:rsidR="00255976" w:rsidRDefault="00255976">
      <w:pPr>
        <w:pStyle w:val="ConsPlusTitle"/>
        <w:jc w:val="center"/>
      </w:pPr>
    </w:p>
    <w:p w:rsidR="00255976" w:rsidRDefault="00255976">
      <w:pPr>
        <w:pStyle w:val="ConsPlusTitle"/>
        <w:jc w:val="center"/>
      </w:pPr>
      <w:r>
        <w:t>ПОСТАНОВЛЕНИЕ</w:t>
      </w:r>
    </w:p>
    <w:p w:rsidR="00255976" w:rsidRDefault="00255976">
      <w:pPr>
        <w:pStyle w:val="ConsPlusTitle"/>
        <w:jc w:val="center"/>
      </w:pPr>
      <w:r>
        <w:t>от 20 октября 2014 г. N 445-П</w:t>
      </w:r>
    </w:p>
    <w:p w:rsidR="00255976" w:rsidRDefault="00255976">
      <w:pPr>
        <w:pStyle w:val="ConsPlusTitle"/>
        <w:jc w:val="center"/>
      </w:pPr>
    </w:p>
    <w:p w:rsidR="00255976" w:rsidRDefault="00255976">
      <w:pPr>
        <w:pStyle w:val="ConsPlusTitle"/>
        <w:jc w:val="center"/>
      </w:pPr>
      <w:r>
        <w:t>ОБ УТВЕРЖДЕНИИ ПОРЯДКА</w:t>
      </w:r>
    </w:p>
    <w:p w:rsidR="00255976" w:rsidRDefault="00255976">
      <w:pPr>
        <w:pStyle w:val="ConsPlusTitle"/>
        <w:jc w:val="center"/>
      </w:pPr>
      <w:r>
        <w:t>НАЗНАЧЕНИЯ НА КОНКУРСНОЙ ОСНОВЕ</w:t>
      </w:r>
    </w:p>
    <w:p w:rsidR="00255976" w:rsidRDefault="00255976">
      <w:pPr>
        <w:pStyle w:val="ConsPlusTitle"/>
        <w:jc w:val="center"/>
      </w:pPr>
      <w:r>
        <w:t>РУКОВОДИТЕЛЯ НЕКОММЕРЧЕСКОЙ ОРГАНИЗАЦИИ "ФОНД</w:t>
      </w:r>
    </w:p>
    <w:p w:rsidR="00255976" w:rsidRDefault="00255976">
      <w:pPr>
        <w:pStyle w:val="ConsPlusTitle"/>
        <w:jc w:val="center"/>
      </w:pPr>
      <w:r>
        <w:t>КАПИТАЛЬНОГО РЕМОНТА МНОГОКВАРТИРНЫХ ДОМОВ КАМЧАТСКОГО КРАЯ"</w:t>
      </w:r>
    </w:p>
    <w:p w:rsidR="00255976" w:rsidRDefault="00255976">
      <w:pPr>
        <w:pStyle w:val="ConsPlusNormal"/>
        <w:jc w:val="center"/>
      </w:pPr>
      <w:r>
        <w:t>Список изменяющих документов</w:t>
      </w:r>
    </w:p>
    <w:p w:rsidR="00255976" w:rsidRDefault="00255976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</w:t>
      </w:r>
    </w:p>
    <w:p w:rsidR="00255976" w:rsidRDefault="00255976">
      <w:pPr>
        <w:pStyle w:val="ConsPlusNormal"/>
        <w:jc w:val="center"/>
      </w:pPr>
      <w:r>
        <w:t>от 11.11.2014 N 474-П)</w:t>
      </w:r>
    </w:p>
    <w:p w:rsidR="00255976" w:rsidRDefault="00255976">
      <w:pPr>
        <w:pStyle w:val="ConsPlusNormal"/>
        <w:jc w:val="center"/>
      </w:pPr>
    </w:p>
    <w:p w:rsidR="00255976" w:rsidRDefault="0025597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1 статьи 167</w:t>
        </w:r>
      </w:hyperlink>
      <w:r>
        <w:t xml:space="preserve">, </w:t>
      </w:r>
      <w:hyperlink r:id="rId7" w:history="1">
        <w:r>
          <w:rPr>
            <w:color w:val="0000FF"/>
          </w:rPr>
          <w:t>частью 4(1) статьи 178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статьей 275</w:t>
        </w:r>
      </w:hyperlink>
      <w:r>
        <w:t xml:space="preserve"> Трудового кодекса Российской Федерации</w:t>
      </w:r>
    </w:p>
    <w:p w:rsidR="00255976" w:rsidRDefault="00255976">
      <w:pPr>
        <w:pStyle w:val="ConsPlusNormal"/>
        <w:ind w:firstLine="540"/>
        <w:jc w:val="both"/>
      </w:pPr>
    </w:p>
    <w:p w:rsidR="00255976" w:rsidRDefault="00255976">
      <w:pPr>
        <w:pStyle w:val="ConsPlusNormal"/>
        <w:ind w:firstLine="540"/>
        <w:jc w:val="both"/>
      </w:pPr>
      <w:r>
        <w:t>ПРАВИТЕЛЬСТВО ПОСТАНОВЛЯЕТ:</w:t>
      </w:r>
    </w:p>
    <w:p w:rsidR="00255976" w:rsidRDefault="00255976">
      <w:pPr>
        <w:pStyle w:val="ConsPlusNormal"/>
        <w:ind w:firstLine="540"/>
        <w:jc w:val="both"/>
      </w:pPr>
    </w:p>
    <w:p w:rsidR="00255976" w:rsidRDefault="00255976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назначения на конкурсной основе руководителя некоммерческой организации "Фонд капитального ремонта многоквартирных домов Камчатского края" согласно приложению.</w:t>
      </w:r>
    </w:p>
    <w:p w:rsidR="00255976" w:rsidRDefault="00255976">
      <w:pPr>
        <w:pStyle w:val="ConsPlusNormal"/>
        <w:ind w:firstLine="540"/>
        <w:jc w:val="both"/>
      </w:pPr>
      <w:r>
        <w:t>1(1). Назначение руководителя некоммерческой организации "Фонд капитального ремонта многоквартирных домов Камчатского края" (далее - руководитель) на конкурсной основе впервые в соответствии с настоящим Постановлением осуществляется не ранее истечения срока действия трудового договора, заключенного с руководителем до вступления в силу настоящего Постановления.</w:t>
      </w:r>
    </w:p>
    <w:p w:rsidR="00255976" w:rsidRDefault="00255976">
      <w:pPr>
        <w:pStyle w:val="ConsPlusNormal"/>
        <w:jc w:val="both"/>
      </w:pPr>
      <w:r>
        <w:t xml:space="preserve">(часть 1(1) введена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11.11.2014 N 474-П)</w:t>
      </w:r>
    </w:p>
    <w:p w:rsidR="00255976" w:rsidRDefault="00255976">
      <w:pPr>
        <w:pStyle w:val="ConsPlusNormal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255976" w:rsidRDefault="00255976">
      <w:pPr>
        <w:pStyle w:val="ConsPlusNormal"/>
        <w:ind w:firstLine="540"/>
        <w:jc w:val="both"/>
      </w:pPr>
    </w:p>
    <w:p w:rsidR="00255976" w:rsidRDefault="00255976">
      <w:pPr>
        <w:pStyle w:val="ConsPlusNormal"/>
        <w:jc w:val="right"/>
      </w:pPr>
      <w:r>
        <w:t>Первый вице-губернатор</w:t>
      </w:r>
    </w:p>
    <w:p w:rsidR="00255976" w:rsidRDefault="00255976">
      <w:pPr>
        <w:pStyle w:val="ConsPlusNormal"/>
        <w:jc w:val="right"/>
      </w:pPr>
      <w:r>
        <w:t>Камчатского края</w:t>
      </w:r>
    </w:p>
    <w:p w:rsidR="00255976" w:rsidRDefault="00255976">
      <w:pPr>
        <w:pStyle w:val="ConsPlusNormal"/>
        <w:jc w:val="right"/>
      </w:pPr>
      <w:r>
        <w:t>Д.Ю.ЛАТЫШЕВ</w:t>
      </w:r>
    </w:p>
    <w:p w:rsidR="00255976" w:rsidRDefault="00255976">
      <w:pPr>
        <w:pStyle w:val="ConsPlusNormal"/>
        <w:ind w:firstLine="540"/>
        <w:jc w:val="both"/>
      </w:pPr>
    </w:p>
    <w:p w:rsidR="00255976" w:rsidRDefault="00255976">
      <w:pPr>
        <w:pStyle w:val="ConsPlusNormal"/>
        <w:ind w:firstLine="540"/>
        <w:jc w:val="both"/>
      </w:pPr>
    </w:p>
    <w:p w:rsidR="00255976" w:rsidRDefault="00255976">
      <w:pPr>
        <w:pStyle w:val="ConsPlusNormal"/>
        <w:ind w:firstLine="540"/>
        <w:jc w:val="both"/>
      </w:pPr>
    </w:p>
    <w:p w:rsidR="00255976" w:rsidRDefault="00255976">
      <w:pPr>
        <w:pStyle w:val="ConsPlusNormal"/>
        <w:ind w:firstLine="540"/>
        <w:jc w:val="both"/>
      </w:pPr>
    </w:p>
    <w:p w:rsidR="00255976" w:rsidRDefault="00255976">
      <w:pPr>
        <w:pStyle w:val="ConsPlusNormal"/>
        <w:ind w:firstLine="540"/>
        <w:jc w:val="both"/>
      </w:pPr>
    </w:p>
    <w:p w:rsidR="00255976" w:rsidRDefault="00255976">
      <w:pPr>
        <w:pStyle w:val="ConsPlusNormal"/>
        <w:jc w:val="right"/>
      </w:pPr>
      <w:r>
        <w:t>Приложение</w:t>
      </w:r>
    </w:p>
    <w:p w:rsidR="00255976" w:rsidRDefault="00255976">
      <w:pPr>
        <w:pStyle w:val="ConsPlusNormal"/>
        <w:jc w:val="right"/>
      </w:pPr>
      <w:r>
        <w:t>к Постановлению Правительства</w:t>
      </w:r>
    </w:p>
    <w:p w:rsidR="00255976" w:rsidRDefault="00255976">
      <w:pPr>
        <w:pStyle w:val="ConsPlusNormal"/>
        <w:jc w:val="right"/>
      </w:pPr>
      <w:r>
        <w:t>Камчатского края</w:t>
      </w:r>
    </w:p>
    <w:p w:rsidR="00255976" w:rsidRDefault="00255976">
      <w:pPr>
        <w:pStyle w:val="ConsPlusNormal"/>
        <w:jc w:val="right"/>
      </w:pPr>
      <w:r>
        <w:t>от 20.10.2014 N 445-П</w:t>
      </w:r>
    </w:p>
    <w:p w:rsidR="00255976" w:rsidRDefault="00255976">
      <w:pPr>
        <w:pStyle w:val="ConsPlusNormal"/>
        <w:ind w:firstLine="540"/>
        <w:jc w:val="both"/>
      </w:pPr>
    </w:p>
    <w:p w:rsidR="00255976" w:rsidRDefault="00255976">
      <w:pPr>
        <w:pStyle w:val="ConsPlusTitle"/>
        <w:jc w:val="center"/>
      </w:pPr>
      <w:bookmarkStart w:id="0" w:name="P36"/>
      <w:bookmarkEnd w:id="0"/>
      <w:r>
        <w:t>ПОРЯДОК НАЗНАЧЕНИЯ</w:t>
      </w:r>
    </w:p>
    <w:p w:rsidR="00255976" w:rsidRDefault="00255976">
      <w:pPr>
        <w:pStyle w:val="ConsPlusTitle"/>
        <w:jc w:val="center"/>
      </w:pPr>
      <w:r>
        <w:t>НА КОНКУРСНОЙ ОСНОВЕ РУКОВОДИТЕЛЯ</w:t>
      </w:r>
    </w:p>
    <w:p w:rsidR="00255976" w:rsidRDefault="00255976">
      <w:pPr>
        <w:pStyle w:val="ConsPlusTitle"/>
        <w:jc w:val="center"/>
      </w:pPr>
      <w:r>
        <w:t>НЕКОММЕРЧЕСКОЙ ОРГАНИЗАЦИИ "ФОНД КАПИТАЛЬНОГО</w:t>
      </w:r>
    </w:p>
    <w:p w:rsidR="00255976" w:rsidRDefault="00255976">
      <w:pPr>
        <w:pStyle w:val="ConsPlusTitle"/>
        <w:jc w:val="center"/>
      </w:pPr>
      <w:r>
        <w:t>РЕМОНТА МНОГОКВАРТИРНЫХ ДОМОВ КАМЧАТСКОГО КРАЯ"</w:t>
      </w:r>
    </w:p>
    <w:p w:rsidR="00255976" w:rsidRDefault="00255976">
      <w:pPr>
        <w:pStyle w:val="ConsPlusNormal"/>
        <w:ind w:firstLine="540"/>
        <w:jc w:val="both"/>
      </w:pPr>
    </w:p>
    <w:p w:rsidR="00255976" w:rsidRDefault="00255976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10" w:history="1">
        <w:r>
          <w:rPr>
            <w:color w:val="0000FF"/>
          </w:rPr>
          <w:t>пунктом 3 части 1 статьи 167</w:t>
        </w:r>
      </w:hyperlink>
      <w:r>
        <w:t xml:space="preserve">, </w:t>
      </w:r>
      <w:hyperlink r:id="rId11" w:history="1">
        <w:r>
          <w:rPr>
            <w:color w:val="0000FF"/>
          </w:rPr>
          <w:t>частью 4(1) статьи 178</w:t>
        </w:r>
      </w:hyperlink>
      <w:r>
        <w:t xml:space="preserve"> Жилищного кодекса Российской Федерации, </w:t>
      </w:r>
      <w:hyperlink r:id="rId12" w:history="1">
        <w:r>
          <w:rPr>
            <w:color w:val="0000FF"/>
          </w:rPr>
          <w:t>статьей 275</w:t>
        </w:r>
      </w:hyperlink>
      <w:r>
        <w:t xml:space="preserve"> Трудового кодекса Российской Федерации и определяет процедуру назначения руководителя некоммерческой организации </w:t>
      </w:r>
      <w:r>
        <w:lastRenderedPageBreak/>
        <w:t>"Фонд капитального ремонта многоквартирных домов Камчатского края" (далее - руководитель, региональный оператор).</w:t>
      </w:r>
    </w:p>
    <w:p w:rsidR="00255976" w:rsidRDefault="00255976">
      <w:pPr>
        <w:pStyle w:val="ConsPlusNormal"/>
        <w:ind w:firstLine="540"/>
        <w:jc w:val="both"/>
      </w:pPr>
      <w:r>
        <w:t>2. Назначение руководителя регионального оператора осуществляется на конкурсной основе.</w:t>
      </w:r>
    </w:p>
    <w:p w:rsidR="00255976" w:rsidRDefault="00255976">
      <w:pPr>
        <w:pStyle w:val="ConsPlusNormal"/>
        <w:ind w:firstLine="540"/>
        <w:jc w:val="both"/>
      </w:pPr>
      <w:r>
        <w:t>3. Организация и проведение конкурса на замещение должности руководителя регионального оператора (далее - конкурс) осуществляется Министерством жилищно-коммунального хозяйства и энергетики Камчатского края (далее - Министерство).</w:t>
      </w:r>
    </w:p>
    <w:p w:rsidR="00255976" w:rsidRDefault="00255976">
      <w:pPr>
        <w:pStyle w:val="ConsPlusNormal"/>
        <w:ind w:firstLine="540"/>
        <w:jc w:val="both"/>
      </w:pPr>
      <w:r>
        <w:t>4. Решение о проведении конкурса принимается Правлением Фонда капитального ремонта многоквартирных домов Камчатского края и направляется в Министерство для организации и проведения конкурса.</w:t>
      </w:r>
    </w:p>
    <w:p w:rsidR="00255976" w:rsidRDefault="00255976">
      <w:pPr>
        <w:pStyle w:val="ConsPlusNormal"/>
        <w:ind w:firstLine="540"/>
        <w:jc w:val="both"/>
      </w:pPr>
      <w:r>
        <w:t>5. Для организации и проведения конкурса Министерство:</w:t>
      </w:r>
    </w:p>
    <w:p w:rsidR="00255976" w:rsidRDefault="00255976">
      <w:pPr>
        <w:pStyle w:val="ConsPlusNormal"/>
        <w:ind w:firstLine="540"/>
        <w:jc w:val="both"/>
      </w:pPr>
      <w:r>
        <w:t>1) утверждает порядок проведения конкурса, состав конкурсной комиссии по проведению конкурса (далее - комиссия);</w:t>
      </w:r>
    </w:p>
    <w:p w:rsidR="00255976" w:rsidRDefault="00255976">
      <w:pPr>
        <w:pStyle w:val="ConsPlusNormal"/>
        <w:ind w:firstLine="540"/>
        <w:jc w:val="both"/>
      </w:pPr>
      <w:r>
        <w:t>2) определяет перечень документов, представляемых кандидатами на замещение должности руководителя регионального оператора (далее - кандидаты), а также квалификационные требования, предъявляемые к кандидатам;</w:t>
      </w:r>
    </w:p>
    <w:p w:rsidR="00255976" w:rsidRDefault="00255976">
      <w:pPr>
        <w:pStyle w:val="ConsPlusNormal"/>
        <w:ind w:firstLine="540"/>
        <w:jc w:val="both"/>
      </w:pPr>
      <w:r>
        <w:t>3) размещает информационное сообщение о проведении конкурса на официальном сайте исполнительных органов государственной власти Камчатского края в информационно-телекоммуникационной сети "Интернет" www.kamchatka.gov.ru (далее - официальный сайт) на странице Министерства не позднее, чем за 20 календарных дней до даты проведения конкурса;</w:t>
      </w:r>
    </w:p>
    <w:p w:rsidR="00255976" w:rsidRDefault="00255976">
      <w:pPr>
        <w:pStyle w:val="ConsPlusNormal"/>
        <w:ind w:firstLine="540"/>
        <w:jc w:val="both"/>
      </w:pPr>
      <w:r>
        <w:t>4) принимает заявления и документы от кандидатов, ведет их учет в журнале регистрации.</w:t>
      </w:r>
    </w:p>
    <w:p w:rsidR="00255976" w:rsidRDefault="00255976">
      <w:pPr>
        <w:pStyle w:val="ConsPlusNormal"/>
        <w:ind w:firstLine="540"/>
        <w:jc w:val="both"/>
      </w:pPr>
      <w:r>
        <w:t>6. Информационное сообщение Министерства о проведении конкурса должно включать:</w:t>
      </w:r>
    </w:p>
    <w:p w:rsidR="00255976" w:rsidRDefault="00255976">
      <w:pPr>
        <w:pStyle w:val="ConsPlusNormal"/>
        <w:ind w:firstLine="540"/>
        <w:jc w:val="both"/>
      </w:pPr>
      <w:r>
        <w:t>1) квалификационные требования, предъявляемые к кандидатам;</w:t>
      </w:r>
    </w:p>
    <w:p w:rsidR="00255976" w:rsidRDefault="00255976">
      <w:pPr>
        <w:pStyle w:val="ConsPlusNormal"/>
        <w:ind w:firstLine="540"/>
        <w:jc w:val="both"/>
      </w:pPr>
      <w:r>
        <w:t>2) дату и время начала и окончания приема заявлений и документов кандидатов;</w:t>
      </w:r>
    </w:p>
    <w:p w:rsidR="00255976" w:rsidRDefault="00255976">
      <w:pPr>
        <w:pStyle w:val="ConsPlusNormal"/>
        <w:ind w:firstLine="540"/>
        <w:jc w:val="both"/>
      </w:pPr>
      <w:r>
        <w:t>3) адрес места приема заявлений и документов кандидатов;</w:t>
      </w:r>
    </w:p>
    <w:p w:rsidR="00255976" w:rsidRDefault="00255976">
      <w:pPr>
        <w:pStyle w:val="ConsPlusNormal"/>
        <w:ind w:firstLine="540"/>
        <w:jc w:val="both"/>
      </w:pPr>
      <w:r>
        <w:t>4) форму заявления и перечень документов, подаваемых кандидатами для участия в конкурсе, требования к их оформлению;</w:t>
      </w:r>
    </w:p>
    <w:p w:rsidR="00255976" w:rsidRDefault="00255976">
      <w:pPr>
        <w:pStyle w:val="ConsPlusNormal"/>
        <w:ind w:firstLine="540"/>
        <w:jc w:val="both"/>
      </w:pPr>
      <w:r>
        <w:t>5) дату, время и место проведения конкурса с указанием времени начала работы комиссии и подведения итогов конкурса;</w:t>
      </w:r>
    </w:p>
    <w:p w:rsidR="00255976" w:rsidRDefault="00255976">
      <w:pPr>
        <w:pStyle w:val="ConsPlusNormal"/>
        <w:ind w:firstLine="540"/>
        <w:jc w:val="both"/>
      </w:pPr>
      <w:r>
        <w:t>6) адрес, телефоны, по которым кандидаты могут получить консультации о порядке оформления документов.</w:t>
      </w:r>
    </w:p>
    <w:p w:rsidR="00255976" w:rsidRDefault="00255976">
      <w:pPr>
        <w:pStyle w:val="ConsPlusNormal"/>
        <w:ind w:firstLine="540"/>
        <w:jc w:val="both"/>
      </w:pPr>
      <w:r>
        <w:t>7. Конкурс проводится в один этап очно с приглашением кандидатов на заседание комиссии.</w:t>
      </w:r>
    </w:p>
    <w:p w:rsidR="00255976" w:rsidRDefault="00255976">
      <w:pPr>
        <w:pStyle w:val="ConsPlusNormal"/>
        <w:ind w:firstLine="540"/>
        <w:jc w:val="both"/>
      </w:pPr>
      <w:r>
        <w:t>8. Конкурс состоит из собеседования с кандидатами и изучения представленных ими документов.</w:t>
      </w:r>
    </w:p>
    <w:p w:rsidR="00255976" w:rsidRDefault="00255976">
      <w:pPr>
        <w:pStyle w:val="ConsPlusNormal"/>
        <w:ind w:firstLine="540"/>
        <w:jc w:val="both"/>
      </w:pPr>
      <w:r>
        <w:t>9. Победителем конкурса признается участник конкурса, за которого проголосовало большинство членов комиссии.</w:t>
      </w:r>
    </w:p>
    <w:p w:rsidR="00255976" w:rsidRDefault="00255976">
      <w:pPr>
        <w:pStyle w:val="ConsPlusNormal"/>
        <w:ind w:firstLine="540"/>
        <w:jc w:val="both"/>
      </w:pPr>
      <w:r>
        <w:t>10. Результаты конкурса вносятся в протокол заседания комиссии.</w:t>
      </w:r>
    </w:p>
    <w:p w:rsidR="00255976" w:rsidRDefault="00255976">
      <w:pPr>
        <w:pStyle w:val="ConsPlusNormal"/>
        <w:ind w:firstLine="540"/>
        <w:jc w:val="both"/>
      </w:pPr>
      <w:r>
        <w:t>11. Министерство уведомляет в письменном виде кандидатов о принятом комиссией решении в течение 5 календарных дней со дня принятия такого решения.</w:t>
      </w:r>
    </w:p>
    <w:p w:rsidR="00255976" w:rsidRDefault="00255976">
      <w:pPr>
        <w:pStyle w:val="ConsPlusNormal"/>
        <w:ind w:firstLine="540"/>
        <w:jc w:val="both"/>
      </w:pPr>
      <w:r>
        <w:t>12. Министерство размещает информационное сообщение о результатах проведения конкурса на официальном сайте на странице Министерства в течение 5 календарных дней со дня принятия комиссией решения.</w:t>
      </w:r>
    </w:p>
    <w:p w:rsidR="00255976" w:rsidRDefault="00255976">
      <w:pPr>
        <w:pStyle w:val="ConsPlusNormal"/>
        <w:ind w:firstLine="540"/>
        <w:jc w:val="both"/>
      </w:pPr>
      <w:r>
        <w:t>13. По результатам конкурса Министерством подготавливается проект распоряжения губернатора Камчатского края о назначении победителя конкурса руководителем регионального оператора.</w:t>
      </w:r>
    </w:p>
    <w:p w:rsidR="00255976" w:rsidRDefault="00255976">
      <w:pPr>
        <w:pStyle w:val="ConsPlusNormal"/>
        <w:ind w:firstLine="540"/>
        <w:jc w:val="both"/>
      </w:pPr>
      <w:r>
        <w:t>14. Назначение руководителя регионального оператора осуществляется правовым актом губернатора Камчатского края.</w:t>
      </w:r>
    </w:p>
    <w:p w:rsidR="00255976" w:rsidRDefault="00255976">
      <w:pPr>
        <w:pStyle w:val="ConsPlusNormal"/>
        <w:ind w:firstLine="540"/>
        <w:jc w:val="both"/>
      </w:pPr>
      <w:r>
        <w:t>15. Если в результате проведения конкурса не были выявлены кандидаты, отвечающие квалификационные требованиям, предъявляемым к кандидатам, а также если для участия в конкурсе зарегистрированы менее двух кандидатов, конкурс признается несостоявшимся и принимается решение о проведении повторного конкурса.</w:t>
      </w:r>
    </w:p>
    <w:p w:rsidR="00255976" w:rsidRDefault="00255976">
      <w:pPr>
        <w:pStyle w:val="ConsPlusNormal"/>
        <w:ind w:firstLine="540"/>
        <w:jc w:val="both"/>
      </w:pPr>
    </w:p>
    <w:p w:rsidR="00255976" w:rsidRDefault="00255976">
      <w:pPr>
        <w:pStyle w:val="ConsPlusNormal"/>
        <w:ind w:firstLine="540"/>
        <w:jc w:val="both"/>
      </w:pPr>
    </w:p>
    <w:p w:rsidR="00255976" w:rsidRDefault="002559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2F71" w:rsidRDefault="001A2F71">
      <w:bookmarkStart w:id="1" w:name="_GoBack"/>
      <w:bookmarkEnd w:id="1"/>
    </w:p>
    <w:sectPr w:rsidR="001A2F71" w:rsidSect="0078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76"/>
    <w:rsid w:val="001A2F71"/>
    <w:rsid w:val="0025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20FFD-06D5-4487-8267-5C013879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5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59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331567A53310C887DA2E837AB1C6D5165BF363A15A397E5F9FBF4382DA4D120D87081CAAC1ADC1DD1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A331567A53310C887DA2E837AB1C6D5164B9323E1BA397E5F9FBF4382DA4D120D87084CE1AD5A" TargetMode="External"/><Relationship Id="rId12" Type="http://schemas.openxmlformats.org/officeDocument/2006/relationships/hyperlink" Target="consultantplus://offline/ref=22A331567A53310C887DA2E837AB1C6D5165BF363A15A397E5F9FBF4382DA4D120D87081CAAC1ADC1DD1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A331567A53310C887DA2E837AB1C6D5164B9323E1BA397E5F9FBF4382DA4D120D87084CE1ADBA" TargetMode="External"/><Relationship Id="rId11" Type="http://schemas.openxmlformats.org/officeDocument/2006/relationships/hyperlink" Target="consultantplus://offline/ref=22A331567A53310C887DA2E837AB1C6D5164B9323E1BA397E5F9FBF4382DA4D120D87084CE1AD5A" TargetMode="External"/><Relationship Id="rId5" Type="http://schemas.openxmlformats.org/officeDocument/2006/relationships/hyperlink" Target="consultantplus://offline/ref=22A331567A53310C887DBCE521C740695669E13E3B1EAFC9BEA4FDA3677DA284609876D489E911DAD63E5E2212D9A" TargetMode="External"/><Relationship Id="rId10" Type="http://schemas.openxmlformats.org/officeDocument/2006/relationships/hyperlink" Target="consultantplus://offline/ref=22A331567A53310C887DA2E837AB1C6D5164B9323E1BA397E5F9FBF4382DA4D120D87084CE1ADB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A331567A53310C887DBCE521C740695669E13E3B1EAFC9BEA4FDA3677DA284609876D489E911DAD63E5E2212D9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Кикош Екатерина Алексеевна</dc:creator>
  <cp:keywords/>
  <dc:description/>
  <cp:lastModifiedBy>Кикош Екатерина Алексеевна</cp:lastModifiedBy>
  <cp:revision>1</cp:revision>
  <dcterms:created xsi:type="dcterms:W3CDTF">2016-09-30T00:03:00Z</dcterms:created>
  <dcterms:modified xsi:type="dcterms:W3CDTF">2016-09-30T00:05:00Z</dcterms:modified>
</cp:coreProperties>
</file>