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sidR="003A496D">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sidR="003A496D">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3A496D"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в многоквартирном доме №39 по ул. Автомобилистов</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003A496D">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w:t>
      </w:r>
      <w:r w:rsidR="003A496D">
        <w:rPr>
          <w:rFonts w:ascii="Times New Roman" w:eastAsiaTheme="minorEastAsia" w:hAnsi="Times New Roman" w:cs="Times New Roman"/>
          <w:sz w:val="24"/>
          <w:szCs w:val="24"/>
          <w:u w:val="single"/>
          <w:lang w:eastAsia="ru-RU"/>
        </w:rPr>
        <w:t>мчатский, ул. Автомобилистов, д.39</w:t>
      </w:r>
      <w:r w:rsidRPr="00414EA9">
        <w:rPr>
          <w:rFonts w:ascii="Times New Roman" w:eastAsiaTheme="minorEastAsia" w:hAnsi="Times New Roman" w:cs="Times New Roman"/>
          <w:sz w:val="24"/>
          <w:szCs w:val="24"/>
          <w:u w:val="single"/>
          <w:lang w:eastAsia="ru-RU"/>
        </w:rPr>
        <w:t>:</w:t>
      </w:r>
    </w:p>
    <w:p w:rsidR="00236492" w:rsidRDefault="006A5005"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фасада</w:t>
      </w:r>
    </w:p>
    <w:p w:rsidR="00414EA9" w:rsidRPr="00414EA9" w:rsidRDefault="00236492" w:rsidP="00414EA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D45EBE">
        <w:rPr>
          <w:rFonts w:ascii="Times New Roman" w:eastAsiaTheme="minorEastAsia" w:hAnsi="Times New Roman" w:cs="Times New Roman"/>
          <w:sz w:val="24"/>
          <w:szCs w:val="24"/>
          <w:lang w:eastAsia="ru-RU"/>
        </w:rPr>
        <w:t>1500039,0</w:t>
      </w:r>
      <w:r w:rsidRPr="00414EA9">
        <w:rPr>
          <w:rFonts w:ascii="Times New Roman" w:eastAsiaTheme="minorEastAsia" w:hAnsi="Times New Roman" w:cs="Times New Roman"/>
          <w:sz w:val="24"/>
          <w:szCs w:val="24"/>
          <w:lang w:eastAsia="ru-RU"/>
        </w:rPr>
        <w:t xml:space="preserve"> (</w:t>
      </w:r>
      <w:r w:rsidR="00D45EBE">
        <w:rPr>
          <w:rFonts w:ascii="Times New Roman" w:eastAsiaTheme="minorEastAsia" w:hAnsi="Times New Roman" w:cs="Times New Roman"/>
          <w:sz w:val="24"/>
          <w:szCs w:val="24"/>
          <w:lang w:eastAsia="ru-RU"/>
        </w:rPr>
        <w:t>один миллион пятьсот тысяч тридцать девять рублей</w:t>
      </w:r>
      <w:r w:rsidRPr="00414EA9">
        <w:rPr>
          <w:rFonts w:ascii="Times New Roman" w:eastAsiaTheme="minorEastAsia" w:hAnsi="Times New Roman" w:cs="Times New Roman"/>
          <w:sz w:val="24"/>
          <w:szCs w:val="24"/>
          <w:lang w:eastAsia="ru-RU"/>
        </w:rPr>
        <w:t>) рубл</w:t>
      </w:r>
      <w:r w:rsidR="00365FA6">
        <w:rPr>
          <w:rFonts w:ascii="Times New Roman" w:eastAsiaTheme="minorEastAsia" w:hAnsi="Times New Roman" w:cs="Times New Roman"/>
          <w:sz w:val="24"/>
          <w:szCs w:val="24"/>
          <w:lang w:eastAsia="ru-RU"/>
        </w:rPr>
        <w:t>ей</w:t>
      </w:r>
      <w:r w:rsidR="003F0D74">
        <w:rPr>
          <w:rFonts w:ascii="Times New Roman" w:eastAsiaTheme="minorEastAsia" w:hAnsi="Times New Roman" w:cs="Times New Roman"/>
          <w:sz w:val="24"/>
          <w:szCs w:val="24"/>
          <w:lang w:eastAsia="ru-RU"/>
        </w:rPr>
        <w:t>, в том числе НДС.</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Pr="000E101C">
        <w:rPr>
          <w:rFonts w:ascii="Times New Roman" w:eastAsiaTheme="minorEastAsia" w:hAnsi="Times New Roman" w:cs="Times New Roman"/>
          <w:sz w:val="24"/>
          <w:szCs w:val="24"/>
          <w:lang w:eastAsia="ru-RU"/>
        </w:rPr>
        <w:t xml:space="preserve">является </w:t>
      </w:r>
      <w:r w:rsidR="003A496D">
        <w:rPr>
          <w:rFonts w:ascii="Times New Roman" w:eastAsiaTheme="minorEastAsia" w:hAnsi="Times New Roman" w:cs="Times New Roman"/>
          <w:sz w:val="24"/>
          <w:szCs w:val="24"/>
          <w:lang w:eastAsia="ru-RU"/>
        </w:rPr>
        <w:t>ТСН «Уютный дом»</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C22471">
        <w:rPr>
          <w:rFonts w:ascii="Times New Roman" w:eastAsiaTheme="minorEastAsia" w:hAnsi="Times New Roman" w:cs="Times New Roman"/>
          <w:sz w:val="24"/>
          <w:szCs w:val="24"/>
          <w:lang w:eastAsia="ru-RU"/>
        </w:rPr>
        <w:t>.2019</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w:t>
      </w:r>
      <w:r w:rsidR="003A496D">
        <w:rPr>
          <w:rFonts w:ascii="Times New Roman" w:eastAsiaTheme="minorEastAsia" w:hAnsi="Times New Roman" w:cs="Times New Roman"/>
          <w:sz w:val="24"/>
          <w:szCs w:val="24"/>
          <w:lang w:eastAsia="ru-RU"/>
        </w:rPr>
        <w:t>. Автомобилистов, дом № 39, кв.№44</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3F0D74">
        <w:rPr>
          <w:rFonts w:ascii="Times New Roman" w:eastAsiaTheme="minorEastAsia" w:hAnsi="Times New Roman" w:cs="Times New Roman"/>
          <w:sz w:val="24"/>
          <w:szCs w:val="24"/>
          <w:lang w:eastAsia="ru-RU"/>
        </w:rPr>
        <w:t>02</w:t>
      </w:r>
      <w:r w:rsidR="00BE1032" w:rsidRPr="000E101C">
        <w:rPr>
          <w:rFonts w:ascii="Times New Roman" w:eastAsiaTheme="minorEastAsia" w:hAnsi="Times New Roman" w:cs="Times New Roman"/>
          <w:sz w:val="24"/>
          <w:szCs w:val="24"/>
          <w:lang w:eastAsia="ru-RU"/>
        </w:rPr>
        <w:t>"</w:t>
      </w:r>
      <w:r w:rsidR="003F0D74">
        <w:rPr>
          <w:rFonts w:ascii="Times New Roman" w:eastAsiaTheme="minorEastAsia" w:hAnsi="Times New Roman" w:cs="Times New Roman"/>
          <w:sz w:val="24"/>
          <w:szCs w:val="24"/>
          <w:lang w:eastAsia="ru-RU"/>
        </w:rPr>
        <w:t xml:space="preserve"> июля </w:t>
      </w:r>
      <w:r w:rsidR="00BE1032" w:rsidRPr="000E101C">
        <w:rPr>
          <w:rFonts w:ascii="Times New Roman" w:eastAsiaTheme="minorEastAsia" w:hAnsi="Times New Roman" w:cs="Times New Roman"/>
          <w:sz w:val="24"/>
          <w:szCs w:val="24"/>
          <w:lang w:eastAsia="ru-RU"/>
        </w:rPr>
        <w:t>201</w:t>
      </w:r>
      <w:r w:rsidR="00C22471">
        <w:rPr>
          <w:rFonts w:ascii="Times New Roman" w:eastAsiaTheme="minorEastAsia" w:hAnsi="Times New Roman" w:cs="Times New Roman"/>
          <w:sz w:val="24"/>
          <w:szCs w:val="24"/>
          <w:lang w:eastAsia="ru-RU"/>
        </w:rPr>
        <w:t>9</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3A496D">
        <w:rPr>
          <w:rFonts w:ascii="Times New Roman" w:eastAsiaTheme="minorEastAsia" w:hAnsi="Times New Roman" w:cs="Times New Roman"/>
          <w:sz w:val="24"/>
          <w:szCs w:val="24"/>
          <w:lang w:eastAsia="ru-RU"/>
        </w:rPr>
        <w:t>ул. Автомобилистов, дом №</w:t>
      </w:r>
      <w:r w:rsidR="003F0D74">
        <w:rPr>
          <w:rFonts w:ascii="Times New Roman" w:eastAsiaTheme="minorEastAsia" w:hAnsi="Times New Roman" w:cs="Times New Roman"/>
          <w:sz w:val="24"/>
          <w:szCs w:val="24"/>
          <w:lang w:eastAsia="ru-RU"/>
        </w:rPr>
        <w:t xml:space="preserve"> </w:t>
      </w:r>
      <w:r w:rsidR="003A496D">
        <w:rPr>
          <w:rFonts w:ascii="Times New Roman" w:eastAsiaTheme="minorEastAsia" w:hAnsi="Times New Roman" w:cs="Times New Roman"/>
          <w:sz w:val="24"/>
          <w:szCs w:val="24"/>
          <w:lang w:eastAsia="ru-RU"/>
        </w:rPr>
        <w:t>39, кв</w:t>
      </w:r>
      <w:bookmarkStart w:id="0" w:name="_GoBack"/>
      <w:bookmarkEnd w:id="0"/>
      <w:r w:rsidR="003A496D">
        <w:rPr>
          <w:rFonts w:ascii="Times New Roman" w:eastAsiaTheme="minorEastAsia" w:hAnsi="Times New Roman" w:cs="Times New Roman"/>
          <w:sz w:val="24"/>
          <w:szCs w:val="24"/>
          <w:lang w:eastAsia="ru-RU"/>
        </w:rPr>
        <w:t>.</w:t>
      </w:r>
      <w:r w:rsidR="003F0D74">
        <w:rPr>
          <w:rFonts w:ascii="Times New Roman" w:eastAsiaTheme="minorEastAsia" w:hAnsi="Times New Roman" w:cs="Times New Roman"/>
          <w:sz w:val="24"/>
          <w:szCs w:val="24"/>
          <w:lang w:eastAsia="ru-RU"/>
        </w:rPr>
        <w:t xml:space="preserve"> </w:t>
      </w:r>
      <w:r w:rsidR="003A496D">
        <w:rPr>
          <w:rFonts w:ascii="Times New Roman" w:eastAsiaTheme="minorEastAsia" w:hAnsi="Times New Roman" w:cs="Times New Roman"/>
          <w:sz w:val="24"/>
          <w:szCs w:val="24"/>
          <w:lang w:eastAsia="ru-RU"/>
        </w:rPr>
        <w:t>№ 44.</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3A496D">
        <w:rPr>
          <w:rFonts w:ascii="Times New Roman" w:eastAsiaTheme="minorEastAsia" w:hAnsi="Times New Roman" w:cs="Times New Roman"/>
          <w:sz w:val="24"/>
          <w:szCs w:val="24"/>
          <w:lang w:val="en-US" w:eastAsia="ru-RU"/>
        </w:rPr>
        <w:t>mail</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100E69"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3A496D">
        <w:rPr>
          <w:rFonts w:ascii="Times New Roman" w:eastAsiaTheme="minorEastAsia" w:hAnsi="Times New Roman" w:cs="Times New Roman"/>
          <w:sz w:val="24"/>
          <w:szCs w:val="24"/>
          <w:lang w:eastAsia="ru-RU"/>
        </w:rPr>
        <w:t>Баранова Татьяна Валентиновна</w:t>
      </w:r>
      <w:r w:rsidRPr="00D85F6C">
        <w:rPr>
          <w:rFonts w:ascii="Times New Roman" w:eastAsiaTheme="minorEastAsia" w:hAnsi="Times New Roman" w:cs="Times New Roman"/>
          <w:sz w:val="24"/>
          <w:szCs w:val="24"/>
          <w:lang w:eastAsia="ru-RU"/>
        </w:rPr>
        <w:t>,</w:t>
      </w:r>
      <w:r w:rsidR="003A496D">
        <w:rPr>
          <w:rFonts w:ascii="Times New Roman" w:eastAsiaTheme="minorEastAsia" w:hAnsi="Times New Roman" w:cs="Times New Roman"/>
          <w:sz w:val="24"/>
          <w:szCs w:val="24"/>
          <w:lang w:eastAsia="ru-RU"/>
        </w:rPr>
        <w:t xml:space="preserve"> управляющий ТСН»Уютный дом</w:t>
      </w:r>
      <w:r w:rsidR="008972FF">
        <w:rPr>
          <w:rFonts w:ascii="Times New Roman" w:eastAsiaTheme="minorEastAsia" w:hAnsi="Times New Roman" w:cs="Times New Roman"/>
          <w:sz w:val="24"/>
          <w:szCs w:val="24"/>
          <w:lang w:eastAsia="ru-RU"/>
        </w:rPr>
        <w:t>»</w:t>
      </w:r>
      <w:r w:rsidR="003A496D">
        <w:rPr>
          <w:rFonts w:ascii="Times New Roman" w:hAnsi="Times New Roman" w:cs="Times New Roman"/>
        </w:rPr>
        <w:t>тел. 8 9619699319</w:t>
      </w:r>
      <w:r w:rsidR="00C22471">
        <w:rPr>
          <w:rFonts w:ascii="Times New Roman" w:hAnsi="Times New Roman" w:cs="Times New Roman"/>
        </w:rPr>
        <w:t xml:space="preserve"> </w:t>
      </w:r>
      <w:r w:rsidRPr="00D85F6C">
        <w:rPr>
          <w:rFonts w:ascii="Times New Roman" w:hAnsi="Times New Roman" w:cs="Times New Roman"/>
        </w:rPr>
        <w:t xml:space="preserve"> (с 10-00 час до 17-00 час),</w:t>
      </w:r>
      <w:r w:rsidRPr="00D85F6C">
        <w:rPr>
          <w:rStyle w:val="apple-converted-space"/>
          <w:rFonts w:ascii="Times New Roman" w:hAnsi="Times New Roman" w:cs="Times New Roman"/>
        </w:rPr>
        <w:t> </w:t>
      </w:r>
      <w:r w:rsidR="003A496D">
        <w:rPr>
          <w:rFonts w:ascii="Times New Roman" w:hAnsi="Times New Roman" w:cs="Times New Roman"/>
          <w:lang w:val="en-US"/>
        </w:rPr>
        <w:t>tatyanka</w:t>
      </w:r>
      <w:r w:rsidR="003A496D" w:rsidRPr="003A496D">
        <w:rPr>
          <w:rFonts w:ascii="Times New Roman" w:hAnsi="Times New Roman" w:cs="Times New Roman"/>
        </w:rPr>
        <w:t>_</w:t>
      </w:r>
      <w:r w:rsidR="003A496D">
        <w:rPr>
          <w:rFonts w:ascii="Times New Roman" w:hAnsi="Times New Roman" w:cs="Times New Roman"/>
          <w:lang w:val="en-US"/>
        </w:rPr>
        <w:t>baranova</w:t>
      </w:r>
      <w:r w:rsidR="003A496D" w:rsidRPr="003A496D">
        <w:rPr>
          <w:rFonts w:ascii="Times New Roman" w:hAnsi="Times New Roman" w:cs="Times New Roman"/>
        </w:rPr>
        <w:t>_1955@</w:t>
      </w:r>
      <w:r w:rsidR="00100E69">
        <w:rPr>
          <w:rFonts w:ascii="Times New Roman" w:hAnsi="Times New Roman" w:cs="Times New Roman"/>
          <w:lang w:val="en-US"/>
        </w:rPr>
        <w:t>mail</w:t>
      </w:r>
      <w:r w:rsidR="00100E69">
        <w:rPr>
          <w:rFonts w:ascii="Times New Roman" w:hAnsi="Times New Roman" w:cs="Times New Roman"/>
        </w:rPr>
        <w:t>.</w:t>
      </w:r>
      <w:r w:rsidR="00100E69" w:rsidRPr="00100E69">
        <w:rPr>
          <w:rFonts w:ascii="Times New Roman" w:hAnsi="Times New Roman" w:cs="Times New Roman"/>
        </w:rPr>
        <w:t xml:space="preserve"> </w:t>
      </w:r>
      <w:r w:rsidR="00100E69">
        <w:rPr>
          <w:rFonts w:ascii="Times New Roman" w:hAnsi="Times New Roman" w:cs="Times New Roman"/>
          <w:lang w:val="en-US"/>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lastRenderedPageBreak/>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w:t>
      </w:r>
      <w:r w:rsidR="004B2FEC" w:rsidRPr="004B2FEC">
        <w:rPr>
          <w:rFonts w:ascii="Times New Roman" w:eastAsiaTheme="minorEastAsia" w:hAnsi="Times New Roman" w:cs="Times New Roman"/>
          <w:sz w:val="24"/>
          <w:szCs w:val="24"/>
          <w:lang w:eastAsia="ru-RU"/>
        </w:rPr>
        <w:lastRenderedPageBreak/>
        <w:t>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lastRenderedPageBreak/>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w:t>
            </w:r>
            <w:r w:rsidRPr="00F14416">
              <w:rPr>
                <w:rFonts w:ascii="Times New Roman" w:eastAsiaTheme="minorEastAsia" w:hAnsi="Times New Roman" w:cs="Times New Roman"/>
                <w:lang w:eastAsia="ru-RU"/>
              </w:rPr>
              <w:lastRenderedPageBreak/>
              <w:t>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lastRenderedPageBreak/>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CB0B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E42" w:rsidRDefault="003E1E42" w:rsidP="00C45CA5">
      <w:pPr>
        <w:spacing w:after="0" w:line="240" w:lineRule="auto"/>
      </w:pPr>
      <w:r>
        <w:separator/>
      </w:r>
    </w:p>
  </w:endnote>
  <w:endnote w:type="continuationSeparator" w:id="0">
    <w:p w:rsidR="003E1E42" w:rsidRDefault="003E1E42"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E42" w:rsidRDefault="003E1E42" w:rsidP="00C45CA5">
      <w:pPr>
        <w:spacing w:after="0" w:line="240" w:lineRule="auto"/>
      </w:pPr>
      <w:r>
        <w:separator/>
      </w:r>
    </w:p>
  </w:footnote>
  <w:footnote w:type="continuationSeparator" w:id="0">
    <w:p w:rsidR="003E1E42" w:rsidRDefault="003E1E42"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00E69"/>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27E9A"/>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A496D"/>
    <w:rsid w:val="003C2AC6"/>
    <w:rsid w:val="003C31DA"/>
    <w:rsid w:val="003D29B9"/>
    <w:rsid w:val="003E1E42"/>
    <w:rsid w:val="003E61B3"/>
    <w:rsid w:val="003F0D74"/>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039"/>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E5E5E"/>
    <w:rsid w:val="006F4612"/>
    <w:rsid w:val="00700C40"/>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44D2"/>
    <w:rsid w:val="00C41D07"/>
    <w:rsid w:val="00C45CA5"/>
    <w:rsid w:val="00C67E6A"/>
    <w:rsid w:val="00C73978"/>
    <w:rsid w:val="00CB0BAB"/>
    <w:rsid w:val="00CB56C1"/>
    <w:rsid w:val="00CB7F33"/>
    <w:rsid w:val="00CC770F"/>
    <w:rsid w:val="00CE0C5C"/>
    <w:rsid w:val="00CF68A2"/>
    <w:rsid w:val="00D17481"/>
    <w:rsid w:val="00D326C6"/>
    <w:rsid w:val="00D33310"/>
    <w:rsid w:val="00D33581"/>
    <w:rsid w:val="00D36150"/>
    <w:rsid w:val="00D45EBE"/>
    <w:rsid w:val="00D82505"/>
    <w:rsid w:val="00D8568C"/>
    <w:rsid w:val="00D85CCE"/>
    <w:rsid w:val="00D85F6C"/>
    <w:rsid w:val="00DA028E"/>
    <w:rsid w:val="00DA1E33"/>
    <w:rsid w:val="00DA4FE5"/>
    <w:rsid w:val="00E226F2"/>
    <w:rsid w:val="00E4072D"/>
    <w:rsid w:val="00E439CA"/>
    <w:rsid w:val="00E51002"/>
    <w:rsid w:val="00E62967"/>
    <w:rsid w:val="00E63EF6"/>
    <w:rsid w:val="00E735C5"/>
    <w:rsid w:val="00E943AC"/>
    <w:rsid w:val="00E97A13"/>
    <w:rsid w:val="00EB2441"/>
    <w:rsid w:val="00EB2492"/>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F6E15-E5B0-4988-A917-AA6E690B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2</cp:revision>
  <cp:lastPrinted>2019-04-08T21:29:00Z</cp:lastPrinted>
  <dcterms:created xsi:type="dcterms:W3CDTF">2019-06-17T02:33:00Z</dcterms:created>
  <dcterms:modified xsi:type="dcterms:W3CDTF">2019-06-17T02:33:00Z</dcterms:modified>
</cp:coreProperties>
</file>