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  <w:r w:rsidR="00533A06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33A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</w:t>
      </w:r>
      <w:r w:rsidR="003820D2">
        <w:rPr>
          <w:rFonts w:ascii="Times New Roman" w:hAnsi="Times New Roman" w:cs="Times New Roman"/>
          <w:sz w:val="28"/>
          <w:szCs w:val="28"/>
        </w:rPr>
        <w:t xml:space="preserve">      </w:t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33A06">
        <w:rPr>
          <w:rFonts w:ascii="Times New Roman" w:hAnsi="Times New Roman" w:cs="Times New Roman"/>
          <w:sz w:val="28"/>
          <w:szCs w:val="28"/>
        </w:rPr>
        <w:t>____</w:t>
      </w:r>
      <w:r w:rsidR="005F52A0">
        <w:rPr>
          <w:rFonts w:ascii="Times New Roman" w:hAnsi="Times New Roman" w:cs="Times New Roman"/>
          <w:sz w:val="28"/>
          <w:szCs w:val="28"/>
        </w:rPr>
        <w:t>»</w:t>
      </w:r>
      <w:r w:rsidR="003820D2">
        <w:rPr>
          <w:rFonts w:ascii="Times New Roman" w:hAnsi="Times New Roman" w:cs="Times New Roman"/>
          <w:sz w:val="28"/>
          <w:szCs w:val="28"/>
        </w:rPr>
        <w:t xml:space="preserve"> </w:t>
      </w:r>
      <w:r w:rsidR="00533A06">
        <w:rPr>
          <w:rFonts w:ascii="Times New Roman" w:hAnsi="Times New Roman" w:cs="Times New Roman"/>
          <w:sz w:val="28"/>
          <w:szCs w:val="28"/>
        </w:rPr>
        <w:t>__________</w:t>
      </w:r>
      <w:r w:rsidR="003820D2">
        <w:rPr>
          <w:rFonts w:ascii="Times New Roman" w:hAnsi="Times New Roman" w:cs="Times New Roman"/>
          <w:sz w:val="28"/>
          <w:szCs w:val="28"/>
        </w:rPr>
        <w:t>201</w:t>
      </w:r>
      <w:r w:rsidR="00533A06">
        <w:rPr>
          <w:rFonts w:ascii="Times New Roman" w:hAnsi="Times New Roman" w:cs="Times New Roman"/>
          <w:sz w:val="28"/>
          <w:szCs w:val="28"/>
        </w:rPr>
        <w:t>8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423664" w:rsidP="00723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64">
        <w:rPr>
          <w:rFonts w:ascii="Times New Roman" w:hAnsi="Times New Roman" w:cs="Times New Roman"/>
          <w:b/>
          <w:sz w:val="28"/>
          <w:szCs w:val="28"/>
        </w:rPr>
        <w:t>Товарищество собственников жилья «</w:t>
      </w:r>
      <w:r w:rsidR="00710CB0">
        <w:rPr>
          <w:rFonts w:ascii="Times New Roman" w:hAnsi="Times New Roman" w:cs="Times New Roman"/>
          <w:b/>
          <w:sz w:val="28"/>
          <w:szCs w:val="28"/>
        </w:rPr>
        <w:t>Зазеркальный</w:t>
      </w:r>
      <w:r w:rsidRPr="00423664">
        <w:rPr>
          <w:rFonts w:ascii="Times New Roman" w:hAnsi="Times New Roman" w:cs="Times New Roman"/>
          <w:b/>
          <w:sz w:val="28"/>
          <w:szCs w:val="28"/>
        </w:rPr>
        <w:t>»</w:t>
      </w:r>
      <w:r w:rsidR="008304CB">
        <w:rPr>
          <w:rFonts w:ascii="Times New Roman" w:hAnsi="Times New Roman" w:cs="Times New Roman"/>
          <w:sz w:val="28"/>
          <w:szCs w:val="28"/>
        </w:rPr>
        <w:t xml:space="preserve"> в </w:t>
      </w:r>
      <w:r w:rsidR="008304CB" w:rsidRPr="008261C2">
        <w:rPr>
          <w:rFonts w:ascii="Times New Roman" w:hAnsi="Times New Roman" w:cs="Times New Roman"/>
          <w:sz w:val="28"/>
          <w:szCs w:val="28"/>
        </w:rPr>
        <w:t>лице</w:t>
      </w:r>
      <w:r w:rsidR="008261C2">
        <w:rPr>
          <w:rFonts w:ascii="Times New Roman" w:hAnsi="Times New Roman" w:cs="Times New Roman"/>
          <w:sz w:val="28"/>
          <w:szCs w:val="28"/>
        </w:rPr>
        <w:t xml:space="preserve"> </w:t>
      </w:r>
      <w:r w:rsidR="00710CB0">
        <w:rPr>
          <w:rFonts w:ascii="Times New Roman" w:hAnsi="Times New Roman" w:cs="Times New Roman"/>
          <w:sz w:val="28"/>
          <w:szCs w:val="28"/>
        </w:rPr>
        <w:t>председателя правления</w:t>
      </w:r>
      <w:r w:rsidR="008261C2" w:rsidRPr="008261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10C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Лондон Зинаиды Васильевны</w:t>
      </w:r>
      <w:r w:rsidR="008261C2" w:rsidRPr="008261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действующего на основании Устава </w:t>
      </w:r>
      <w:r w:rsidR="008304CB" w:rsidRPr="008261C2">
        <w:rPr>
          <w:rFonts w:ascii="Times New Roman" w:hAnsi="Times New Roman" w:cs="Times New Roman"/>
          <w:sz w:val="28"/>
          <w:szCs w:val="28"/>
        </w:rPr>
        <w:t xml:space="preserve">(далее - Заказчик), с одной стороны, и </w:t>
      </w:r>
      <w:r w:rsidR="00710CB0">
        <w:rPr>
          <w:rFonts w:ascii="Times New Roman" w:hAnsi="Times New Roman" w:cs="Times New Roman"/>
          <w:sz w:val="28"/>
          <w:szCs w:val="28"/>
        </w:rPr>
        <w:t>__________________ ______________________________________________________________________________________________________________________________________</w:t>
      </w:r>
      <w:r w:rsidR="007233BD" w:rsidRPr="0054757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710CB0">
        <w:rPr>
          <w:rFonts w:ascii="Times New Roman" w:hAnsi="Times New Roman" w:cs="Times New Roman"/>
          <w:sz w:val="28"/>
          <w:szCs w:val="28"/>
        </w:rPr>
        <w:t>_____________________________________________________________ _____________________________________</w:t>
      </w:r>
      <w:r w:rsidR="007233BD" w:rsidRPr="00547577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10CB0">
        <w:rPr>
          <w:rFonts w:ascii="Times New Roman" w:hAnsi="Times New Roman" w:cs="Times New Roman"/>
          <w:sz w:val="28"/>
          <w:szCs w:val="28"/>
        </w:rPr>
        <w:t>_____________________</w:t>
      </w:r>
      <w:r w:rsidR="008304CB">
        <w:rPr>
          <w:rFonts w:ascii="Times New Roman" w:hAnsi="Times New Roman" w:cs="Times New Roman"/>
          <w:sz w:val="28"/>
          <w:szCs w:val="28"/>
        </w:rPr>
        <w:t>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FA5CB9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 xml:space="preserve">ядчик обязуется своими силами </w:t>
      </w:r>
      <w:r w:rsidRPr="00DE53B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FA5CB9">
        <w:rPr>
          <w:rFonts w:ascii="Times New Roman" w:hAnsi="Times New Roman" w:cs="Times New Roman"/>
          <w:bCs/>
          <w:sz w:val="28"/>
          <w:szCs w:val="28"/>
        </w:rPr>
        <w:t>по капитальному ремонту объектов общего имущества многоквартирного дома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</w:p>
    <w:p w:rsidR="003820D2" w:rsidRDefault="00FA5CB9" w:rsidP="00FA5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CB9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Петропавловск-Камчатский, </w:t>
      </w:r>
      <w:r w:rsidR="00710CB0">
        <w:rPr>
          <w:rFonts w:ascii="Times New Roman" w:hAnsi="Times New Roman" w:cs="Times New Roman"/>
          <w:b/>
          <w:sz w:val="28"/>
          <w:szCs w:val="28"/>
          <w:u w:val="single"/>
        </w:rPr>
        <w:t>ул.Кирдищева, д.1</w:t>
      </w:r>
      <w:r w:rsidRPr="00FA5C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5B16" w:rsidRPr="00DE53BF" w:rsidRDefault="00FA5CB9" w:rsidP="00FA5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CB9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="003820D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капитальный </w:t>
      </w:r>
      <w:r w:rsidRPr="00FA5CB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ремонт </w:t>
      </w:r>
      <w:r w:rsidR="00710CB0">
        <w:rPr>
          <w:rFonts w:ascii="Times New Roman" w:hAnsi="Times New Roman" w:cs="Times New Roman"/>
          <w:b/>
          <w:sz w:val="28"/>
          <w:szCs w:val="28"/>
          <w:u w:val="single"/>
        </w:rPr>
        <w:t>фасада из профнастила с утеплением</w:t>
      </w:r>
      <w:r w:rsidR="005702C4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="005D5B16"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="005D5B16"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75651B" w:rsidRDefault="0075651B" w:rsidP="007565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</w:t>
      </w:r>
      <w:r w:rsidR="00C066AC">
        <w:rPr>
          <w:rFonts w:ascii="Times New Roman" w:hAnsi="Times New Roman" w:cs="Times New Roman"/>
          <w:sz w:val="28"/>
          <w:szCs w:val="28"/>
        </w:rPr>
        <w:t>дерации, техническим заданием (П</w:t>
      </w:r>
      <w:r w:rsidRPr="00DE53BF">
        <w:rPr>
          <w:rFonts w:ascii="Times New Roman" w:hAnsi="Times New Roman" w:cs="Times New Roman"/>
          <w:sz w:val="28"/>
          <w:szCs w:val="28"/>
        </w:rPr>
        <w:t>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</w:t>
      </w:r>
      <w:r w:rsidR="00C066AC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Заказчиком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основании сметных нормативных баз ТСНБ ТЕР-2001 в редакции Минстроя России, утвержденных и введенных в действие  приказом Минстроя России № 937/пр от 13.12.2014г. (регистрационный номер сметного норматива - № 224, дата включения в Реестр – 22.01.2015г.)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</w:t>
      </w:r>
      <w:r w:rsidR="0075651B">
        <w:rPr>
          <w:rFonts w:ascii="Times New Roman" w:hAnsi="Times New Roman" w:cs="Times New Roman"/>
          <w:sz w:val="28"/>
          <w:szCs w:val="28"/>
        </w:rPr>
        <w:t xml:space="preserve"> </w:t>
      </w:r>
      <w:r w:rsidR="00710C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 ______</w:t>
      </w:r>
      <w:r w:rsidR="00E003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</w:t>
      </w:r>
      <w:r w:rsidR="0081404E">
        <w:rPr>
          <w:rFonts w:ascii="Times New Roman" w:hAnsi="Times New Roman" w:cs="Times New Roman"/>
          <w:sz w:val="28"/>
          <w:szCs w:val="28"/>
        </w:rPr>
        <w:t>,</w:t>
      </w:r>
      <w:r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="0081404E">
        <w:rPr>
          <w:rFonts w:ascii="Times New Roman" w:hAnsi="Times New Roman" w:cs="Times New Roman"/>
          <w:sz w:val="28"/>
          <w:szCs w:val="28"/>
        </w:rPr>
        <w:t>без</w:t>
      </w:r>
      <w:r w:rsidRPr="00DE53BF">
        <w:rPr>
          <w:rFonts w:ascii="Times New Roman" w:hAnsi="Times New Roman" w:cs="Times New Roman"/>
          <w:sz w:val="28"/>
          <w:szCs w:val="28"/>
        </w:rPr>
        <w:t xml:space="preserve">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в соответствии с ценой работ определенной сметной документацией (Приложение №</w:t>
      </w:r>
      <w:r w:rsidR="00EA51D6">
        <w:rPr>
          <w:rFonts w:ascii="Times New Roman" w:hAnsi="Times New Roman" w:cs="Times New Roman"/>
          <w:sz w:val="28"/>
          <w:szCs w:val="28"/>
        </w:rPr>
        <w:t xml:space="preserve"> 2</w:t>
      </w:r>
      <w:r w:rsidRPr="00DE53BF">
        <w:rPr>
          <w:rFonts w:ascii="Times New Roman" w:hAnsi="Times New Roman" w:cs="Times New Roman"/>
          <w:sz w:val="28"/>
          <w:szCs w:val="28"/>
        </w:rPr>
        <w:t xml:space="preserve">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 xml:space="preserve">в течении пяти календарных дней со дня передачи объекта в капитальный ремонт, но </w:t>
      </w:r>
      <w:r w:rsidR="00C029EC" w:rsidRPr="00C066AC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710CB0">
        <w:rPr>
          <w:rFonts w:ascii="Times New Roman" w:hAnsi="Times New Roman" w:cs="Times New Roman"/>
          <w:b/>
          <w:sz w:val="28"/>
          <w:szCs w:val="28"/>
        </w:rPr>
        <w:t>01.07.2018г</w:t>
      </w:r>
      <w:r w:rsidR="00C029EC" w:rsidRPr="00C066A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75651B">
        <w:rPr>
          <w:rFonts w:ascii="Times New Roman" w:hAnsi="Times New Roman" w:cs="Times New Roman"/>
          <w:sz w:val="28"/>
          <w:szCs w:val="28"/>
        </w:rPr>
        <w:t xml:space="preserve"> </w:t>
      </w:r>
      <w:r w:rsidR="00947187">
        <w:rPr>
          <w:rFonts w:ascii="Times New Roman" w:hAnsi="Times New Roman" w:cs="Times New Roman"/>
          <w:sz w:val="28"/>
          <w:szCs w:val="28"/>
        </w:rPr>
        <w:t>__________________________</w:t>
      </w:r>
      <w:r w:rsidR="0075651B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EE4E3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 xml:space="preserve">ра является протокол оценки </w:t>
      </w:r>
      <w:r w:rsidR="00AE050F">
        <w:rPr>
          <w:rFonts w:ascii="Times New Roman" w:hAnsi="Times New Roman" w:cs="Times New Roman"/>
          <w:sz w:val="28"/>
          <w:szCs w:val="28"/>
        </w:rPr>
        <w:t xml:space="preserve">заявок на участие в </w:t>
      </w:r>
      <w:r w:rsidR="00AE050F" w:rsidRPr="00FA4761">
        <w:rPr>
          <w:rFonts w:ascii="Times New Roman" w:hAnsi="Times New Roman" w:cs="Times New Roman"/>
          <w:sz w:val="28"/>
          <w:szCs w:val="28"/>
        </w:rPr>
        <w:t xml:space="preserve">конкурсе по привлечению подрядных организаций для выполнения работ по капитальному ремонту общего имущества в многоквартирном доме в Камчатском крае от </w:t>
      </w:r>
      <w:r w:rsidR="00AE050F" w:rsidRPr="00FA4761">
        <w:rPr>
          <w:rFonts w:ascii="Times New Roman" w:hAnsi="Times New Roman" w:cs="Times New Roman"/>
          <w:b/>
          <w:sz w:val="28"/>
          <w:szCs w:val="28"/>
        </w:rPr>
        <w:t>«</w:t>
      </w:r>
      <w:r w:rsidR="00710CB0">
        <w:rPr>
          <w:rFonts w:ascii="Times New Roman" w:hAnsi="Times New Roman" w:cs="Times New Roman"/>
          <w:b/>
          <w:sz w:val="28"/>
          <w:szCs w:val="28"/>
        </w:rPr>
        <w:t>__</w:t>
      </w:r>
      <w:r w:rsidR="00AE050F" w:rsidRPr="00FA4761">
        <w:rPr>
          <w:rFonts w:ascii="Times New Roman" w:hAnsi="Times New Roman" w:cs="Times New Roman"/>
          <w:b/>
          <w:sz w:val="28"/>
          <w:szCs w:val="28"/>
        </w:rPr>
        <w:t>»</w:t>
      </w:r>
      <w:r w:rsidR="00CF4790" w:rsidRPr="00FA4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CB0">
        <w:rPr>
          <w:rFonts w:ascii="Times New Roman" w:hAnsi="Times New Roman" w:cs="Times New Roman"/>
          <w:b/>
          <w:sz w:val="28"/>
          <w:szCs w:val="28"/>
        </w:rPr>
        <w:t>______</w:t>
      </w:r>
      <w:r w:rsidR="00FA4761" w:rsidRPr="00FA476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0CB0">
        <w:rPr>
          <w:rFonts w:ascii="Times New Roman" w:hAnsi="Times New Roman" w:cs="Times New Roman"/>
          <w:b/>
          <w:sz w:val="28"/>
          <w:szCs w:val="28"/>
        </w:rPr>
        <w:t>8г</w:t>
      </w:r>
      <w:r w:rsidR="00FA4761" w:rsidRPr="00FA47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27065" w:rsidRDefault="00727065" w:rsidP="00727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FC7824" w:rsidRDefault="00947187" w:rsidP="004236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C5901" w:rsidRPr="00B26D30">
        <w:rPr>
          <w:rFonts w:ascii="Times New Roman" w:hAnsi="Times New Roman" w:cs="Times New Roman"/>
          <w:sz w:val="28"/>
          <w:szCs w:val="28"/>
        </w:rPr>
        <w:t>Оплата по Договору</w:t>
      </w:r>
      <w:r w:rsidR="00FC7824">
        <w:rPr>
          <w:rFonts w:ascii="Times New Roman" w:hAnsi="Times New Roman" w:cs="Times New Roman"/>
          <w:sz w:val="28"/>
          <w:szCs w:val="28"/>
        </w:rPr>
        <w:t xml:space="preserve"> производится в два этапа:</w:t>
      </w:r>
    </w:p>
    <w:p w:rsidR="00FC7824" w:rsidRDefault="00FC7824" w:rsidP="00FC7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в течении 10 рабочих дней с даты поступления денежных средств на расчетный счет ТСЖ «Зазеркальный» в размере и в соответствии с «Порядком предоставления субсидий на возмещение части расходов на оплату услуг и (или) работ по капитальному ремонту общего имущества в многоквартирных домах в целях стимулирования деятельности по капитальному ремонту общего имущества в многоквартирных домах в Камчатском крае» от 13 декабря 2013 года № 571-П (в редакции Постановлений Правительства Камчатского края от 30.04.2014 № 209-П, от 06.11.2014 № 464-П, от 18.02.2016 № 46-П, от 12.04.2016 № 128-П, от 14.06.2016 № 224-П).</w:t>
      </w:r>
    </w:p>
    <w:p w:rsidR="00FC7824" w:rsidRDefault="00FC7824" w:rsidP="00FC7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равными долями ежемесячно в течении трех лет после окончательной сдачи результатов работы и подписания Заказчиком надлежаще оформленных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первичных учетных документов</w:t>
      </w:r>
      <w:r w:rsidR="00CB1FD7">
        <w:rPr>
          <w:rFonts w:ascii="Times New Roman" w:hAnsi="Times New Roman" w:cs="Times New Roman"/>
          <w:sz w:val="28"/>
          <w:szCs w:val="28"/>
        </w:rPr>
        <w:t>, на основании которых ведется бухгалтерский учет.</w:t>
      </w:r>
    </w:p>
    <w:p w:rsidR="005057E3" w:rsidRPr="00FE76E2" w:rsidRDefault="00CB1FD7" w:rsidP="00CB1FD7">
      <w:pPr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E3"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="005057E3"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8261C2">
        <w:rPr>
          <w:rFonts w:ascii="Times New Roman" w:hAnsi="Times New Roman" w:cs="Times New Roman"/>
          <w:sz w:val="28"/>
          <w:szCs w:val="28"/>
        </w:rPr>
        <w:t>в 2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(</w:t>
      </w:r>
      <w:r w:rsidR="008261C2">
        <w:rPr>
          <w:rFonts w:ascii="Times New Roman" w:hAnsi="Times New Roman" w:cs="Times New Roman"/>
          <w:sz w:val="28"/>
          <w:szCs w:val="28"/>
        </w:rPr>
        <w:t>двух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</w:t>
      </w:r>
      <w:r w:rsidR="008261C2">
        <w:rPr>
          <w:rFonts w:ascii="Times New Roman" w:hAnsi="Times New Roman" w:cs="Times New Roman"/>
          <w:sz w:val="28"/>
          <w:szCs w:val="28"/>
        </w:rPr>
        <w:t>.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1A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</w:t>
      </w:r>
      <w:r w:rsidR="00CB1E1A">
        <w:rPr>
          <w:rFonts w:ascii="Times New Roman" w:eastAsia="Calibri" w:hAnsi="Times New Roman" w:cs="Times New Roman"/>
          <w:sz w:val="28"/>
          <w:szCs w:val="28"/>
        </w:rPr>
        <w:t>устранения имеющих место нарушений.</w:t>
      </w:r>
    </w:p>
    <w:p w:rsidR="008261C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 xml:space="preserve">. Основанием для перечисления </w:t>
      </w:r>
      <w:r w:rsidR="008261C2">
        <w:rPr>
          <w:rFonts w:ascii="Times New Roman" w:hAnsi="Times New Roman" w:cs="Times New Roman"/>
          <w:sz w:val="28"/>
          <w:szCs w:val="28"/>
        </w:rPr>
        <w:t>ТСЖ</w:t>
      </w:r>
      <w:r w:rsidR="00577519" w:rsidRPr="00FE76E2">
        <w:rPr>
          <w:rFonts w:ascii="Times New Roman" w:hAnsi="Times New Roman" w:cs="Times New Roman"/>
          <w:sz w:val="28"/>
          <w:szCs w:val="28"/>
        </w:rPr>
        <w:t xml:space="preserve"> средств по Договору является акт приемки выполненных работ. 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</w:t>
      </w:r>
      <w:r w:rsidR="00EA51D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3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</w:t>
      </w:r>
      <w:r w:rsidR="00B00EA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 если в процессе выполнения работ возникнет необходимость изменения сроков и объемов выполнения работ</w:t>
      </w:r>
      <w:r w:rsidR="00E775C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не позднее </w:t>
      </w:r>
      <w:r w:rsidR="003013B2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CB1FD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___</w:t>
      </w:r>
      <w:r w:rsidR="003013B2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»</w:t>
      </w:r>
      <w:r w:rsidR="00C16D2A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CB1FD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_____________</w:t>
      </w:r>
      <w:r w:rsidR="00FA4761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3013B2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20</w:t>
      </w:r>
      <w:r w:rsidR="00FA4761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1</w:t>
      </w:r>
      <w:r w:rsidR="00CB1FD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8</w:t>
      </w:r>
      <w:r w:rsidR="00FA4761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3013B2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CB1FD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___</w:t>
      </w:r>
      <w:r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»</w:t>
      </w:r>
      <w:r w:rsidR="00C16D2A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CB1FD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_______________ </w:t>
      </w:r>
      <w:r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20</w:t>
      </w:r>
      <w:r w:rsidR="00FA4761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1</w:t>
      </w:r>
      <w:r w:rsidR="00CB1FD7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8</w:t>
      </w:r>
      <w:r w:rsidR="00FA4761"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C066AC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</w:t>
      </w:r>
      <w:r w:rsidR="00CB1FD7">
        <w:rPr>
          <w:rFonts w:ascii="Times New Roman" w:hAnsi="Times New Roman" w:cs="Times New Roman"/>
          <w:sz w:val="28"/>
          <w:szCs w:val="28"/>
        </w:rPr>
        <w:t>а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</w:t>
      </w:r>
      <w:r w:rsidR="008A0323" w:rsidRPr="008A0323">
        <w:rPr>
          <w:rFonts w:ascii="Times New Roman" w:hAnsi="Times New Roman" w:cs="Times New Roman"/>
          <w:sz w:val="28"/>
          <w:szCs w:val="28"/>
        </w:rPr>
        <w:lastRenderedPageBreak/>
        <w:t>Используемые при производстве работ материалы (комплектующие и оборудование) должны соответствовать государственным стандартам РФ.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0D4DCB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</w:t>
      </w:r>
      <w:r w:rsidR="001C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</w:t>
      </w:r>
      <w:r w:rsidR="001C6021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</w:t>
      </w:r>
      <w:r w:rsidR="001C6021"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</w:t>
      </w:r>
      <w:r w:rsidR="001C6021">
        <w:rPr>
          <w:rFonts w:ascii="Times New Roman" w:hAnsi="Times New Roman" w:cs="Times New Roman"/>
          <w:sz w:val="28"/>
          <w:szCs w:val="28"/>
        </w:rPr>
        <w:t>5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</w:t>
      </w:r>
      <w:r w:rsidR="001C6021">
        <w:rPr>
          <w:rFonts w:ascii="Times New Roman" w:hAnsi="Times New Roman" w:cs="Times New Roman"/>
          <w:sz w:val="28"/>
          <w:szCs w:val="28"/>
        </w:rPr>
        <w:t>6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</w:t>
      </w:r>
      <w:r w:rsidR="001C6021">
        <w:rPr>
          <w:rFonts w:ascii="Times New Roman" w:hAnsi="Times New Roman" w:cs="Times New Roman"/>
          <w:sz w:val="28"/>
          <w:szCs w:val="28"/>
        </w:rPr>
        <w:t>7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</w:t>
      </w:r>
      <w:r w:rsidR="001C602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7D28">
        <w:rPr>
          <w:rFonts w:ascii="Times New Roman" w:hAnsi="Times New Roman" w:cs="Times New Roman"/>
          <w:sz w:val="28"/>
          <w:szCs w:val="28"/>
        </w:rPr>
        <w:t>Сдать объект в эксплуатацию в установленные разделом 3 настоящего договора сроки и передать Заказчику комплект исполнительной документации.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1C6021">
        <w:rPr>
          <w:rFonts w:ascii="Times New Roman" w:hAnsi="Times New Roman" w:cs="Times New Roman"/>
          <w:sz w:val="28"/>
          <w:szCs w:val="28"/>
        </w:rPr>
        <w:t>19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</w:t>
      </w:r>
      <w:r w:rsidR="00B52F04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C6021">
        <w:rPr>
          <w:rFonts w:ascii="Times New Roman" w:hAnsi="Times New Roman" w:cs="Times New Roman"/>
          <w:sz w:val="28"/>
          <w:szCs w:val="28"/>
        </w:rPr>
        <w:t>20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Pr="00EE6BD8" w:rsidRDefault="00643F56" w:rsidP="00FA4761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427D28">
        <w:rPr>
          <w:rFonts w:ascii="Times New Roman" w:hAnsi="Times New Roman" w:cs="Times New Roman"/>
          <w:sz w:val="28"/>
          <w:szCs w:val="28"/>
        </w:rPr>
        <w:t>_____________ __________________________________________________________________</w:t>
      </w:r>
      <w:r w:rsidR="00FA4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FA4761" w:rsidRPr="00427D28" w:rsidRDefault="00643F56" w:rsidP="00FA4761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427D28" w:rsidRPr="00427D28">
        <w:rPr>
          <w:rFonts w:ascii="Times New Roman" w:hAnsi="Times New Roman" w:cs="Times New Roman"/>
          <w:sz w:val="28"/>
          <w:szCs w:val="28"/>
        </w:rPr>
        <w:t>__________________</w:t>
      </w:r>
    </w:p>
    <w:p w:rsidR="00EA56FE" w:rsidRDefault="00427D28" w:rsidP="00427D28">
      <w:pPr>
        <w:jc w:val="both"/>
        <w:rPr>
          <w:rFonts w:ascii="Times New Roman" w:hAnsi="Times New Roman" w:cs="Times New Roman"/>
          <w:sz w:val="28"/>
          <w:szCs w:val="28"/>
        </w:rPr>
      </w:pPr>
      <w:r w:rsidRPr="00427D2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A56FE">
        <w:rPr>
          <w:rFonts w:ascii="Times New Roman" w:hAnsi="Times New Roman" w:cs="Times New Roman"/>
          <w:sz w:val="28"/>
          <w:szCs w:val="28"/>
        </w:rPr>
        <w:t xml:space="preserve">__       </w:t>
      </w:r>
    </w:p>
    <w:p w:rsidR="00427D28" w:rsidRPr="00EA56FE" w:rsidRDefault="00EA56FE" w:rsidP="00427D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A56FE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полномочия)</w:t>
      </w:r>
    </w:p>
    <w:p w:rsidR="008B05DF" w:rsidRDefault="008B05DF" w:rsidP="00FA476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EA56FE" w:rsidRDefault="00EA56FE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495C64" w:rsidRDefault="00495C64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 выполнение данного вида работ.</w:t>
      </w: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Приказом Госстроя РФ от 06.05.1997 № 17-16), </w:t>
      </w:r>
      <w:r w:rsidR="00EA56FE">
        <w:rPr>
          <w:rFonts w:ascii="Times New Roman" w:hAnsi="Times New Roman" w:cs="Times New Roman"/>
          <w:sz w:val="28"/>
          <w:szCs w:val="28"/>
        </w:rPr>
        <w:t xml:space="preserve">технической и </w:t>
      </w:r>
      <w:r w:rsidR="002D6650" w:rsidRPr="005D6B3E">
        <w:rPr>
          <w:rFonts w:ascii="Times New Roman" w:hAnsi="Times New Roman" w:cs="Times New Roman"/>
          <w:sz w:val="28"/>
          <w:szCs w:val="28"/>
        </w:rPr>
        <w:t>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1C6021" w:rsidRDefault="001C6021" w:rsidP="001C6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56FE"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="002D6650" w:rsidRPr="001C6021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 по Договор</w:t>
      </w:r>
      <w:r w:rsidR="00A64C3D" w:rsidRPr="001C6021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="002D6650" w:rsidRPr="001C6021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1C602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1C6021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EA56FE" w:rsidRPr="00D1523B" w:rsidRDefault="00EA56FE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журнал производства работ;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1C6021">
        <w:rPr>
          <w:rFonts w:ascii="Times New Roman" w:hAnsi="Times New Roman" w:cs="Times New Roman"/>
          <w:sz w:val="28"/>
          <w:szCs w:val="28"/>
        </w:rPr>
        <w:t>1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A56FE">
        <w:rPr>
          <w:rFonts w:ascii="Times New Roman" w:hAnsi="Times New Roman" w:cs="Times New Roman"/>
          <w:sz w:val="28"/>
          <w:szCs w:val="28"/>
        </w:rPr>
        <w:t>____</w:t>
      </w:r>
      <w:r w:rsidR="00FA4761">
        <w:rPr>
          <w:rFonts w:ascii="Times New Roman" w:hAnsi="Times New Roman" w:cs="Times New Roman"/>
          <w:sz w:val="28"/>
          <w:szCs w:val="28"/>
        </w:rPr>
        <w:t xml:space="preserve"> </w:t>
      </w:r>
      <w:r w:rsidR="00591CCE">
        <w:rPr>
          <w:rFonts w:ascii="Times New Roman" w:hAnsi="Times New Roman" w:cs="Times New Roman"/>
          <w:sz w:val="28"/>
          <w:szCs w:val="28"/>
        </w:rPr>
        <w:t>месяц</w:t>
      </w:r>
      <w:r w:rsidR="00495C64">
        <w:rPr>
          <w:rFonts w:ascii="Times New Roman" w:hAnsi="Times New Roman" w:cs="Times New Roman"/>
          <w:sz w:val="28"/>
          <w:szCs w:val="28"/>
        </w:rPr>
        <w:t>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495C64" w:rsidRDefault="00495C64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заключение договора субподряда без согласования с Заказчиком Подрядчик оплачивает Заказчику штраф в размере 1% (один процент) стоимости этапа работ (конструктивного элемента), к которым привлечена субподрядная организация. При этом Заказчик вправе потребовать расторжения договора субподряда.</w:t>
      </w:r>
    </w:p>
    <w:p w:rsidR="00831391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</w:t>
      </w:r>
      <w:r w:rsidR="00A70C2F">
        <w:rPr>
          <w:rFonts w:ascii="Times New Roman" w:hAnsi="Times New Roman" w:cs="Times New Roman"/>
          <w:sz w:val="28"/>
          <w:szCs w:val="28"/>
        </w:rPr>
        <w:t>,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</w:t>
      </w:r>
      <w:r w:rsidR="00C00C4E">
        <w:rPr>
          <w:rFonts w:ascii="Times New Roman" w:hAnsi="Times New Roman" w:cs="Times New Roman"/>
          <w:sz w:val="28"/>
          <w:szCs w:val="28"/>
        </w:rPr>
        <w:t>установленного условиями Договора срока</w:t>
      </w:r>
      <w:r w:rsidRPr="00C35E24">
        <w:rPr>
          <w:rFonts w:ascii="Times New Roman" w:hAnsi="Times New Roman" w:cs="Times New Roman"/>
          <w:sz w:val="28"/>
          <w:szCs w:val="28"/>
        </w:rPr>
        <w:t xml:space="preserve">, </w:t>
      </w:r>
      <w:r w:rsidR="00AD132B" w:rsidRPr="00C35E24">
        <w:rPr>
          <w:rFonts w:ascii="Times New Roman" w:hAnsi="Times New Roman" w:cs="Times New Roman"/>
          <w:sz w:val="28"/>
          <w:szCs w:val="28"/>
        </w:rPr>
        <w:t>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A62819" w:rsidRPr="00C00C4E" w:rsidRDefault="001651F0" w:rsidP="00C00C4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C00C4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 xml:space="preserve">Сторона, не исполнившая или ненадлежащим образом исполнившая обязательство, несет ответственность, если не докажет, </w:t>
      </w:r>
      <w:r w:rsidR="00CB526C" w:rsidRPr="00A524DE">
        <w:rPr>
          <w:rFonts w:ascii="Times New Roman" w:hAnsi="Times New Roman" w:cs="Times New Roman"/>
          <w:sz w:val="28"/>
          <w:szCs w:val="28"/>
        </w:rPr>
        <w:lastRenderedPageBreak/>
        <w:t>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="00A70C2F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</w:t>
      </w:r>
      <w:r w:rsidRPr="00A524DE">
        <w:rPr>
          <w:rFonts w:ascii="Times New Roman" w:hAnsi="Times New Roman" w:cs="Times New Roman"/>
          <w:sz w:val="28"/>
          <w:szCs w:val="28"/>
        </w:rPr>
        <w:t>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 xml:space="preserve">уд Камчатского края в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EA51D6" w:rsidRDefault="00EA51D6" w:rsidP="00EA51D6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1D6" w:rsidRDefault="00EA51D6" w:rsidP="00EA51D6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</w:t>
      </w:r>
      <w:r w:rsidR="00C066AC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D6" w:rsidRDefault="00EA51D6" w:rsidP="00EA51D6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3).</w:t>
      </w:r>
    </w:p>
    <w:p w:rsidR="00D21298" w:rsidRDefault="00A952D2" w:rsidP="00591CC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62677E" w:rsidRDefault="0062677E" w:rsidP="0062677E">
      <w:pPr>
        <w:pStyle w:val="a3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4718"/>
        <w:gridCol w:w="4718"/>
      </w:tblGrid>
      <w:tr w:rsidR="0062677E" w:rsidRPr="003867D0" w:rsidTr="00423664">
        <w:trPr>
          <w:trHeight w:val="6081"/>
        </w:trPr>
        <w:tc>
          <w:tcPr>
            <w:tcW w:w="5217" w:type="dxa"/>
          </w:tcPr>
          <w:p w:rsidR="0062677E" w:rsidRPr="0062677E" w:rsidRDefault="0062677E" w:rsidP="001E24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7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</w:p>
          <w:p w:rsidR="0062677E" w:rsidRPr="00A952D2" w:rsidRDefault="0062677E" w:rsidP="001E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62677E" w:rsidRPr="0062677E" w:rsidRDefault="0062677E" w:rsidP="001E24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Подрядчик: </w:t>
            </w:r>
          </w:p>
          <w:p w:rsidR="00A70C2F" w:rsidRPr="00547577" w:rsidRDefault="0062677E" w:rsidP="00A70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677E" w:rsidRPr="00547577" w:rsidRDefault="0062677E" w:rsidP="001E24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62677E" w:rsidRPr="00A952D2" w:rsidRDefault="0062677E" w:rsidP="001E24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CCE" w:rsidRDefault="00591CCE" w:rsidP="00E87A98">
      <w:pPr>
        <w:rPr>
          <w:rFonts w:ascii="Times New Roman" w:hAnsi="Times New Roman" w:cs="Times New Roman"/>
          <w:b/>
          <w:sz w:val="28"/>
          <w:szCs w:val="28"/>
        </w:rPr>
      </w:pPr>
    </w:p>
    <w:sectPr w:rsidR="00591CCE" w:rsidSect="00423664">
      <w:pgSz w:w="11906" w:h="16838"/>
      <w:pgMar w:top="1134" w:right="73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4B" w:rsidRDefault="00567B4B" w:rsidP="00037DE2">
      <w:pPr>
        <w:spacing w:after="0" w:line="240" w:lineRule="auto"/>
      </w:pPr>
      <w:r>
        <w:separator/>
      </w:r>
    </w:p>
  </w:endnote>
  <w:endnote w:type="continuationSeparator" w:id="0">
    <w:p w:rsidR="00567B4B" w:rsidRDefault="00567B4B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4B" w:rsidRDefault="00567B4B" w:rsidP="00037DE2">
      <w:pPr>
        <w:spacing w:after="0" w:line="240" w:lineRule="auto"/>
      </w:pPr>
      <w:r>
        <w:separator/>
      </w:r>
    </w:p>
  </w:footnote>
  <w:footnote w:type="continuationSeparator" w:id="0">
    <w:p w:rsidR="00567B4B" w:rsidRDefault="00567B4B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D2C5132"/>
    <w:multiLevelType w:val="multilevel"/>
    <w:tmpl w:val="A63236C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0E15E5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70DFE"/>
    <w:rsid w:val="00187CA0"/>
    <w:rsid w:val="00192CD6"/>
    <w:rsid w:val="0019403A"/>
    <w:rsid w:val="00194494"/>
    <w:rsid w:val="00195CEC"/>
    <w:rsid w:val="00196A82"/>
    <w:rsid w:val="00197D76"/>
    <w:rsid w:val="001A2A35"/>
    <w:rsid w:val="001B49C8"/>
    <w:rsid w:val="001C467A"/>
    <w:rsid w:val="001C6021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20D2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664"/>
    <w:rsid w:val="00423EC8"/>
    <w:rsid w:val="00427D2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95C64"/>
    <w:rsid w:val="004A3142"/>
    <w:rsid w:val="004A5A3B"/>
    <w:rsid w:val="004A6CF3"/>
    <w:rsid w:val="004C75FD"/>
    <w:rsid w:val="004F6F93"/>
    <w:rsid w:val="005057E3"/>
    <w:rsid w:val="00511B9A"/>
    <w:rsid w:val="00533A06"/>
    <w:rsid w:val="005471A2"/>
    <w:rsid w:val="00553056"/>
    <w:rsid w:val="00555756"/>
    <w:rsid w:val="00555B23"/>
    <w:rsid w:val="00561998"/>
    <w:rsid w:val="00567B4B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2677E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10CB0"/>
    <w:rsid w:val="007210C7"/>
    <w:rsid w:val="007233BD"/>
    <w:rsid w:val="00727065"/>
    <w:rsid w:val="00730F74"/>
    <w:rsid w:val="00734D9B"/>
    <w:rsid w:val="007356EC"/>
    <w:rsid w:val="0074100A"/>
    <w:rsid w:val="00747D83"/>
    <w:rsid w:val="007511F0"/>
    <w:rsid w:val="0075651B"/>
    <w:rsid w:val="00792309"/>
    <w:rsid w:val="00797743"/>
    <w:rsid w:val="007B18E5"/>
    <w:rsid w:val="007C2F26"/>
    <w:rsid w:val="007C6467"/>
    <w:rsid w:val="007E7AEC"/>
    <w:rsid w:val="007F5755"/>
    <w:rsid w:val="00812845"/>
    <w:rsid w:val="0081404E"/>
    <w:rsid w:val="008261C2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93CA6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00DB0"/>
    <w:rsid w:val="009369FE"/>
    <w:rsid w:val="00940D87"/>
    <w:rsid w:val="00947187"/>
    <w:rsid w:val="00947EB2"/>
    <w:rsid w:val="0096059D"/>
    <w:rsid w:val="00972BBA"/>
    <w:rsid w:val="009906A4"/>
    <w:rsid w:val="009A1F5A"/>
    <w:rsid w:val="009A54C9"/>
    <w:rsid w:val="009A7BA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31C65"/>
    <w:rsid w:val="00A37B1E"/>
    <w:rsid w:val="00A4247B"/>
    <w:rsid w:val="00A4713F"/>
    <w:rsid w:val="00A50C88"/>
    <w:rsid w:val="00A524DE"/>
    <w:rsid w:val="00A53E60"/>
    <w:rsid w:val="00A62819"/>
    <w:rsid w:val="00A642B2"/>
    <w:rsid w:val="00A64C3D"/>
    <w:rsid w:val="00A70C2F"/>
    <w:rsid w:val="00A82ACA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0C4E"/>
    <w:rsid w:val="00C029EC"/>
    <w:rsid w:val="00C066AC"/>
    <w:rsid w:val="00C15E33"/>
    <w:rsid w:val="00C16D2A"/>
    <w:rsid w:val="00C21E12"/>
    <w:rsid w:val="00C35E24"/>
    <w:rsid w:val="00C65B4C"/>
    <w:rsid w:val="00C73426"/>
    <w:rsid w:val="00C90670"/>
    <w:rsid w:val="00CA6163"/>
    <w:rsid w:val="00CB1E1A"/>
    <w:rsid w:val="00CB1FD7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DE7580"/>
    <w:rsid w:val="00E00392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87A98"/>
    <w:rsid w:val="00EA3185"/>
    <w:rsid w:val="00EA480E"/>
    <w:rsid w:val="00EA4EDD"/>
    <w:rsid w:val="00EA51D6"/>
    <w:rsid w:val="00EA56FE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74249"/>
    <w:rsid w:val="00F8514C"/>
    <w:rsid w:val="00F879EF"/>
    <w:rsid w:val="00FA4761"/>
    <w:rsid w:val="00FA5CB9"/>
    <w:rsid w:val="00FA6652"/>
    <w:rsid w:val="00FB264C"/>
    <w:rsid w:val="00FC7824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86C92-3AF1-404A-8DF0-4AD2856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PC</cp:lastModifiedBy>
  <cp:revision>6</cp:revision>
  <cp:lastPrinted>2016-06-20T04:27:00Z</cp:lastPrinted>
  <dcterms:created xsi:type="dcterms:W3CDTF">2018-06-21T05:15:00Z</dcterms:created>
  <dcterms:modified xsi:type="dcterms:W3CDTF">2018-06-21T08:02:00Z</dcterms:modified>
</cp:coreProperties>
</file>