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6" w:rsidRPr="009F64D9" w:rsidRDefault="00286556" w:rsidP="00286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:rsidR="00A40219" w:rsidRDefault="00A40219" w:rsidP="00A40219">
      <w:pPr>
        <w:pStyle w:val="a4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AA7412">
        <w:rPr>
          <w:rFonts w:ascii="Times New Roman" w:hAnsi="Times New Roman"/>
        </w:rPr>
        <w:t xml:space="preserve">поставку </w:t>
      </w:r>
      <w:proofErr w:type="spellStart"/>
      <w:r w:rsidR="00AA7412">
        <w:rPr>
          <w:rFonts w:ascii="Times New Roman" w:hAnsi="Times New Roman"/>
        </w:rPr>
        <w:t>орг.техники</w:t>
      </w:r>
      <w:proofErr w:type="spellEnd"/>
      <w:r w:rsidRPr="00F363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Фонда капитального ремонта многоквартирных домов Камчатского края</w:t>
      </w:r>
    </w:p>
    <w:p w:rsidR="00947747" w:rsidRDefault="00947747">
      <w:pPr>
        <w:rPr>
          <w:rFonts w:ascii="Times New Roman" w:hAnsi="Times New Roman" w:cs="Times New Roman"/>
          <w:sz w:val="18"/>
          <w:szCs w:val="18"/>
        </w:rPr>
      </w:pPr>
    </w:p>
    <w:p w:rsidR="001B38FD" w:rsidRDefault="001B38FD">
      <w:pPr>
        <w:rPr>
          <w:rFonts w:ascii="Times New Roman" w:hAnsi="Times New Roman" w:cs="Times New Roman"/>
          <w:sz w:val="28"/>
          <w:szCs w:val="28"/>
        </w:rPr>
      </w:pPr>
    </w:p>
    <w:p w:rsidR="00A40219" w:rsidRPr="00F370C7" w:rsidRDefault="00AA7412" w:rsidP="00A402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219" w:rsidRPr="00F370C7">
        <w:rPr>
          <w:rFonts w:ascii="Times New Roman" w:hAnsi="Times New Roman" w:cs="Times New Roman"/>
          <w:sz w:val="28"/>
          <w:szCs w:val="28"/>
        </w:rPr>
        <w:t xml:space="preserve">Вид работ - поставка </w:t>
      </w:r>
      <w:proofErr w:type="spellStart"/>
      <w:r w:rsidR="00A40219">
        <w:rPr>
          <w:rFonts w:ascii="Times New Roman" w:hAnsi="Times New Roman" w:cs="Times New Roman"/>
          <w:sz w:val="28"/>
          <w:szCs w:val="28"/>
        </w:rPr>
        <w:t>орг.техники</w:t>
      </w:r>
      <w:proofErr w:type="spellEnd"/>
      <w:r w:rsidR="00A40219" w:rsidRPr="00F363E4">
        <w:rPr>
          <w:rFonts w:ascii="Times New Roman" w:hAnsi="Times New Roman" w:cs="Times New Roman"/>
          <w:sz w:val="28"/>
          <w:szCs w:val="28"/>
        </w:rPr>
        <w:t xml:space="preserve"> </w:t>
      </w:r>
      <w:r w:rsidR="00A40219" w:rsidRPr="00F370C7">
        <w:rPr>
          <w:rFonts w:ascii="Times New Roman" w:hAnsi="Times New Roman" w:cs="Times New Roman"/>
          <w:sz w:val="28"/>
          <w:szCs w:val="28"/>
        </w:rPr>
        <w:t xml:space="preserve">(далее - Товар). </w:t>
      </w:r>
    </w:p>
    <w:p w:rsidR="00A40219" w:rsidRPr="00F370C7" w:rsidRDefault="00A40219" w:rsidP="00A402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Начало выполнения работ -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момента подачи заявки Покупателем Поставщику в период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даты подписания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>.</w:t>
      </w:r>
    </w:p>
    <w:p w:rsidR="00A40219" w:rsidRDefault="00A40219" w:rsidP="00A4021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Поставщик должен обеспечить поставку товара по адресу: Камчатский край, г. Петропавловск-Камчатский</w:t>
      </w:r>
      <w:r w:rsidRPr="00F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ул. Ленинская, д. 18, </w:t>
      </w:r>
      <w:r w:rsidRPr="00F370C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стоимость доставки включена в стоимость товара.</w:t>
      </w:r>
      <w:r w:rsidRPr="00F370C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Доставка осуществляется единовременно, в течение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30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дней с момента подачи заявки Покупателем Поставщику в период с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даты заключения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 xml:space="preserve">. Товар 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поставляется в упаковке, обеспечивающей его сохранность при транспортировке. Упаковка не должна содержать вскрытий, вмятин, порезов.</w:t>
      </w:r>
    </w:p>
    <w:p w:rsidR="00AA7412" w:rsidRDefault="00A40219" w:rsidP="00A4021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A74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характеристики поставляемого Товара должны соответствовать или </w:t>
      </w: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превосходить минимальные технические характеристики, указанные в Техническом </w:t>
      </w:r>
      <w:r w:rsidRPr="00F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задании.</w:t>
      </w:r>
      <w:r w:rsidR="00AA74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A40219" w:rsidRDefault="00AA7412" w:rsidP="00A4021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Цена товара уточняется после подачи заявки на поставку и</w:t>
      </w:r>
      <w:r w:rsidR="00566A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должна </w:t>
      </w:r>
      <w:r w:rsidR="00566A0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превышать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D292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среднерыночную цену,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сформировавш</w:t>
      </w:r>
      <w:r w:rsidR="00566A0A">
        <w:rPr>
          <w:rFonts w:ascii="Times New Roman" w:hAnsi="Times New Roman" w:cs="Times New Roman"/>
          <w:color w:val="000000"/>
          <w:spacing w:val="-3"/>
          <w:sz w:val="28"/>
          <w:szCs w:val="28"/>
        </w:rPr>
        <w:t>ую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на момент подачи заявки.</w:t>
      </w:r>
    </w:p>
    <w:p w:rsidR="00A40219" w:rsidRDefault="00A40219" w:rsidP="00A402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Гарантийные обязательства Поставщика должны распространяться на весь </w:t>
      </w:r>
      <w:r w:rsidRPr="00F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поставляемый Товар.</w:t>
      </w:r>
      <w:r w:rsidRPr="00F370C7">
        <w:rPr>
          <w:rFonts w:ascii="Times New Roman" w:hAnsi="Times New Roman" w:cs="Times New Roman"/>
          <w:sz w:val="28"/>
          <w:szCs w:val="28"/>
        </w:rPr>
        <w:t xml:space="preserve"> Срок гарантии Поставщика на поставляемый по настоящему договору товар составляет не менее 12 месяцев. Начальной датой гарантии является дата подписания товарной накладной.</w:t>
      </w:r>
    </w:p>
    <w:p w:rsidR="00A40219" w:rsidRDefault="00A402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3" w:type="dxa"/>
        <w:tblLook w:val="04A0" w:firstRow="1" w:lastRow="0" w:firstColumn="1" w:lastColumn="0" w:noHBand="0" w:noVBand="1"/>
      </w:tblPr>
      <w:tblGrid>
        <w:gridCol w:w="492"/>
        <w:gridCol w:w="3241"/>
        <w:gridCol w:w="4678"/>
        <w:gridCol w:w="992"/>
      </w:tblGrid>
      <w:tr w:rsidR="002C6698" w:rsidRPr="002C6698" w:rsidTr="00DC6912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огр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техники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Название (модель)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Кол-во 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Системные блоки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Core i5-4460 / 8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/ 1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Тб</w:t>
            </w: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/ 2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video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Системные блоки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Core i7-4790 / 16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/ 240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>SSD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+ 2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Тб</w:t>
            </w: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/ 4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RADEON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Мониторы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24"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ЖК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монитор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Viewsonic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VG2438SM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Мониторы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27"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ЖК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монитор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Viewsonic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VX2778-SMHD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Блоки бесперебойного питания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ИБП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>Ippon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Back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>Comfo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Pro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Блоки бесперебойного питания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ИБП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CyberPower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CP1300EPFCLCD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МФУ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Epson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>WorkForce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Pro WF-M5690DWF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DC6912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Принтеры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HP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Enterprise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M604n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Принтер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Epson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>WorkForce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Pro WF-6590DWF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Сканер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Epson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GT-S85N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Пылесос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Пылесос</w:t>
            </w:r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3M Electronic Service Vacuum Cleaner 497ABF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>Katun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Уничтожител</w:t>
            </w:r>
            <w:r w:rsidR="00AA7412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бумаг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Fellowes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PowerShred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73Ci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Текущие расходы мыши,</w:t>
            </w:r>
            <w:r w:rsidR="00DC6912"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клавиатуры, чистящие средства,</w:t>
            </w:r>
            <w:r w:rsidR="00DC6912"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Клавиатуры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Мышь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Чистящие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7472B2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bookmarkStart w:id="0" w:name="_GoBack"/>
            <w:bookmarkEnd w:id="0"/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8448D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Сетевой фильтр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мелочи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Сетевое оборудование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Коммутатор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Cisco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SG300-28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6698" w:rsidRPr="002C6698" w:rsidTr="00DC6912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Телефонные аппараты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98" w:rsidRPr="002C6698" w:rsidRDefault="002C6698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Samsung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>OffiseServ</w:t>
            </w:r>
            <w:proofErr w:type="spellEnd"/>
            <w:r w:rsidRPr="002C66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SMT-i3105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698" w:rsidRPr="002C6698" w:rsidRDefault="002C6698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DC6912" w:rsidRPr="002C6698" w:rsidTr="00DC6912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912" w:rsidRPr="00DC6912" w:rsidRDefault="00DC6912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912" w:rsidRPr="002C6698" w:rsidRDefault="00DC6912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>Ноутбуки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912" w:rsidRPr="002C6698" w:rsidRDefault="00DC6912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HP </w:t>
            </w:r>
            <w:proofErr w:type="spellStart"/>
            <w:r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>ProBook</w:t>
            </w:r>
            <w:proofErr w:type="spellEnd"/>
            <w:r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450 G2 L8B29ES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912" w:rsidRPr="00DC6912" w:rsidRDefault="00DC6912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</w:tr>
      <w:tr w:rsidR="00DC6912" w:rsidRPr="002C6698" w:rsidTr="00DC6912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912" w:rsidRDefault="00DC6912" w:rsidP="002C6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912" w:rsidRPr="00DC6912" w:rsidRDefault="00DC6912" w:rsidP="00AA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>Ноутбуки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912" w:rsidRPr="00DC6912" w:rsidRDefault="00DC6912" w:rsidP="002C6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>MSI</w:t>
            </w:r>
            <w:proofErr w:type="spellEnd"/>
            <w:r w:rsidRPr="00DC6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PE70 6QE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912" w:rsidRDefault="00DC6912" w:rsidP="00DC6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</w:tr>
      <w:tr w:rsidR="00AA7412" w:rsidRPr="002C6698" w:rsidTr="00DC6912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12" w:rsidRPr="00AA7412" w:rsidRDefault="00AA7412" w:rsidP="00AA7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12" w:rsidRPr="00661343" w:rsidRDefault="00AA7412" w:rsidP="00AA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12" w:rsidRPr="00870199" w:rsidRDefault="00AA7412" w:rsidP="00AA74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0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Samsung Galaxy Tab S2 9.7 32 </w:t>
            </w:r>
            <w:r w:rsidRPr="00870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Гб</w:t>
            </w:r>
            <w:r w:rsidRPr="00870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0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8701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3G LTE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12" w:rsidRPr="00870199" w:rsidRDefault="00AA7412" w:rsidP="00AA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E7694" w:rsidRDefault="00EE7694">
      <w:pPr>
        <w:rPr>
          <w:rFonts w:ascii="Times New Roman" w:hAnsi="Times New Roman" w:cs="Times New Roman"/>
          <w:sz w:val="28"/>
          <w:szCs w:val="28"/>
        </w:rPr>
      </w:pPr>
    </w:p>
    <w:p w:rsidR="00A40219" w:rsidRDefault="00A40219" w:rsidP="00A40219">
      <w:pPr>
        <w:ind w:firstLine="709"/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  <w:r w:rsidRPr="00766B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 цену товара</w:t>
      </w:r>
      <w:r w:rsidRPr="00766B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должны быть включены затраты Поставщика на хранение, погрузку, разгрузку и доставку товара до места поставки, страхование, уплату налогов (в том числе НДС), таможенных пошлин, сборов и других обязательных платежей.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Поставляемый товар не должен находиться в залоге, под арестом или под иным обременением. Поставляемая техника должна соответствовать комплектности завода-изготовителя и требованиям настоящей документации. </w:t>
      </w:r>
      <w:r w:rsidRPr="00766B6C">
        <w:rPr>
          <w:rFonts w:ascii="Times New Roman" w:hAnsi="Times New Roman" w:cs="Times New Roman"/>
          <w:bCs/>
          <w:sz w:val="28"/>
          <w:szCs w:val="28"/>
        </w:rPr>
        <w:t>Оборудование должно быть легально ввезено на территорию Российской Федерации через официальные дистрибьюторы фирмы производителя.</w:t>
      </w:r>
    </w:p>
    <w:p w:rsidR="00A40219" w:rsidRPr="00F370C7" w:rsidRDefault="00A40219" w:rsidP="00A40219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>Поставляемый товар, тара, упаковка и маркировка должны соответствовать действующим ГОСТам, ТУ и СанПиНам,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гигиеническим требованиям РФ</w:t>
      </w:r>
      <w:r w:rsidRPr="00F370C7">
        <w:rPr>
          <w:rFonts w:ascii="Times New Roman" w:hAnsi="Times New Roman" w:cs="Times New Roman"/>
          <w:sz w:val="28"/>
          <w:szCs w:val="28"/>
        </w:rPr>
        <w:t xml:space="preserve"> и иметь сертификаты соответствия производителя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40219" w:rsidRPr="00F370C7" w:rsidRDefault="00A40219" w:rsidP="00A40219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70C7">
        <w:rPr>
          <w:rFonts w:ascii="Times New Roman" w:hAnsi="Times New Roman" w:cs="Times New Roman"/>
          <w:sz w:val="28"/>
          <w:szCs w:val="28"/>
          <w:u w:val="single"/>
        </w:rPr>
        <w:t xml:space="preserve">     Предполагаемый контрагент не должен:</w:t>
      </w:r>
    </w:p>
    <w:p w:rsidR="00A40219" w:rsidRPr="00F370C7" w:rsidRDefault="00A40219" w:rsidP="00A40219">
      <w:pPr>
        <w:tabs>
          <w:tab w:val="left" w:pos="-3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>- иметь задолженности по начисленным налогам, сборам и иным обязательным платежам перед бюджетной системой Российской Федерации;</w:t>
      </w:r>
    </w:p>
    <w:p w:rsidR="00A40219" w:rsidRPr="00F370C7" w:rsidRDefault="00A40219" w:rsidP="00A40219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   - находиться в процессе ликвидации;</w:t>
      </w:r>
    </w:p>
    <w:p w:rsidR="00A40219" w:rsidRPr="00F370C7" w:rsidRDefault="00A40219" w:rsidP="00A40219">
      <w:pPr>
        <w:tabs>
          <w:tab w:val="left" w:pos="-342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- быть признанным, в установленном действующим законодательством порядке, банкротом;</w:t>
      </w:r>
    </w:p>
    <w:p w:rsidR="00A40219" w:rsidRPr="00F370C7" w:rsidRDefault="00A40219" w:rsidP="00A40219">
      <w:pPr>
        <w:pStyle w:val="2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370C7">
        <w:rPr>
          <w:rFonts w:ascii="Times New Roman" w:hAnsi="Times New Roman"/>
          <w:sz w:val="28"/>
          <w:szCs w:val="28"/>
        </w:rPr>
        <w:t xml:space="preserve">           - деятельность не должна быть приостановлена.      </w:t>
      </w:r>
    </w:p>
    <w:p w:rsidR="00A40219" w:rsidRDefault="00A40219" w:rsidP="00A40219">
      <w:pPr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</w:p>
    <w:p w:rsidR="00172CD1" w:rsidRPr="00286556" w:rsidRDefault="00172CD1" w:rsidP="00A40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2CD1" w:rsidRPr="0028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6"/>
    <w:rsid w:val="0002521D"/>
    <w:rsid w:val="00052A3A"/>
    <w:rsid w:val="00172CD1"/>
    <w:rsid w:val="001B38FD"/>
    <w:rsid w:val="00286556"/>
    <w:rsid w:val="002A32D0"/>
    <w:rsid w:val="002C6698"/>
    <w:rsid w:val="003D2927"/>
    <w:rsid w:val="00537494"/>
    <w:rsid w:val="00566A0A"/>
    <w:rsid w:val="005A0BB4"/>
    <w:rsid w:val="005E6EE9"/>
    <w:rsid w:val="00606AEC"/>
    <w:rsid w:val="0064672A"/>
    <w:rsid w:val="006B3699"/>
    <w:rsid w:val="00700318"/>
    <w:rsid w:val="007472B2"/>
    <w:rsid w:val="008448D8"/>
    <w:rsid w:val="009435D5"/>
    <w:rsid w:val="00947747"/>
    <w:rsid w:val="00983FE8"/>
    <w:rsid w:val="009905D8"/>
    <w:rsid w:val="00A22C5E"/>
    <w:rsid w:val="00A40219"/>
    <w:rsid w:val="00A94BBF"/>
    <w:rsid w:val="00AA7412"/>
    <w:rsid w:val="00B231C9"/>
    <w:rsid w:val="00D14987"/>
    <w:rsid w:val="00DC6912"/>
    <w:rsid w:val="00DD6F1E"/>
    <w:rsid w:val="00E9561E"/>
    <w:rsid w:val="00EE3D13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D81C6-3549-4CCC-9236-7DD4C31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rsid w:val="00A40219"/>
    <w:pPr>
      <w:suppressAutoHyphens/>
      <w:spacing w:after="0" w:line="360" w:lineRule="auto"/>
      <w:jc w:val="center"/>
    </w:pPr>
    <w:rPr>
      <w:rFonts w:ascii="Futuris" w:eastAsia="Times New Roman" w:hAnsi="Futuris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A40219"/>
    <w:rPr>
      <w:rFonts w:ascii="Futuris" w:eastAsia="Times New Roman" w:hAnsi="Futuris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4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40219"/>
    <w:rPr>
      <w:rFonts w:eastAsiaTheme="minorEastAsia"/>
      <w:color w:val="5A5A5A" w:themeColor="text1" w:themeTint="A5"/>
      <w:spacing w:val="15"/>
    </w:rPr>
  </w:style>
  <w:style w:type="paragraph" w:customStyle="1" w:styleId="21">
    <w:name w:val="Основной текст с отступом 21"/>
    <w:basedOn w:val="a"/>
    <w:rsid w:val="00A40219"/>
    <w:pPr>
      <w:suppressAutoHyphens/>
      <w:spacing w:after="0" w:line="336" w:lineRule="auto"/>
      <w:ind w:left="284" w:hanging="284"/>
      <w:jc w:val="both"/>
    </w:pPr>
    <w:rPr>
      <w:rFonts w:ascii="Futuris" w:eastAsia="Times New Roman" w:hAnsi="Futuris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D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7</cp:revision>
  <cp:lastPrinted>2016-10-11T23:48:00Z</cp:lastPrinted>
  <dcterms:created xsi:type="dcterms:W3CDTF">2016-10-07T00:56:00Z</dcterms:created>
  <dcterms:modified xsi:type="dcterms:W3CDTF">2016-10-12T01:39:00Z</dcterms:modified>
</cp:coreProperties>
</file>